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FF" w:rsidRPr="005705FF" w:rsidRDefault="005705FF" w:rsidP="005705FF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5705F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Постановление Правительства РФ от 13.03.2013 N 208 (ред. от 06.11.2014) "Об утверждении Правил представления лицом, поступающим на </w:t>
      </w:r>
      <w:proofErr w:type="gramStart"/>
      <w:r w:rsidRPr="005705F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работу</w:t>
      </w:r>
      <w:proofErr w:type="gramEnd"/>
      <w:r w:rsidRPr="005705F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 изм. и доп., вступ. в силу с 01.01.2015)</w:t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705FF">
        <w:rPr>
          <w:rFonts w:ascii="Arial" w:eastAsia="Times New Roman" w:hAnsi="Arial" w:cs="Arial"/>
          <w:sz w:val="23"/>
          <w:szCs w:val="23"/>
          <w:lang w:eastAsia="ru-RU"/>
        </w:rPr>
        <w:t>9 апреля 2018 г. 18:27</w:t>
      </w:r>
    </w:p>
    <w:p w:rsidR="005705FF" w:rsidRPr="005705FF" w:rsidRDefault="005705FF" w:rsidP="005705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0" w:name="100001"/>
      <w:bookmarkEnd w:id="0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ПРАВИТЕЛЬСТВО РОССИЙСКОЙ ФЕДЕРАЦИИ</w:t>
      </w:r>
    </w:p>
    <w:p w:rsidR="005705FF" w:rsidRPr="005705FF" w:rsidRDefault="005705FF" w:rsidP="005705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" w:name="100002"/>
      <w:bookmarkEnd w:id="1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ПОСТАНОВЛЕНИЕ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от 13 марта 2013 г. N 208</w:t>
      </w:r>
    </w:p>
    <w:p w:rsidR="005705FF" w:rsidRPr="005705FF" w:rsidRDefault="005705FF" w:rsidP="005705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" w:name="100003"/>
      <w:bookmarkEnd w:id="2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ОБ УТВЕРЖДЕНИИ ПРАВИЛ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ПРЕДСТАВЛЕНИЯ ЛИЦОМ, 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РУКОВОДИТЕЛЯ ФЕДЕРАЛЬНОГО ГОСУДАРСТВЕННОГО УЧРЕЖДЕНИЯ,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А ТАКЖЕ РУКОВОДИТЕЛЕМ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ФЕДЕРАЛЬНОГО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ГОСУДАРСТВЕННОГО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УЧРЕЖДЕНИЯ СВЕДЕНИЙ О СВОИХ ДОХОДАХ, ОБ ИМУЩЕСТВЕ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И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ОБЯЗАТЕЛЬСТВАХ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ИМУЩЕСТВЕННОГО ХАРАКТЕРА И О ДОХОДАХ,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ОБ ИМУЩЕСТВЕ И ОБЯЗАТЕЛЬСТВАХ ИМУЩЕСТВЕННОГО ХАРАКТЕРА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СВОИХ СУПРУГА (СУПРУГИ) И НЕСОВЕРШЕННОЛЕТНИХ ДЕТЕЙ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" w:name="100004"/>
      <w:bookmarkEnd w:id="3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В соответствии с </w:t>
      </w:r>
      <w:hyperlink r:id="rId6" w:anchor="102435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четвертой статьи 275</w:t>
        </w:r>
      </w:hyperlink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 Трудового кодекса Российской Федерации Правительство Российской Федерации постановляет: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" w:name="100005"/>
      <w:bookmarkEnd w:id="4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1. Утвердить прилагаемые </w:t>
      </w:r>
      <w:hyperlink r:id="rId7" w:anchor="100009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 представления лицом, 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" w:name="100006"/>
      <w:bookmarkEnd w:id="5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</w:t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 xml:space="preserve">разработке и утверждении правил представления лицом, 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5705FF" w:rsidRPr="005705FF" w:rsidRDefault="005705FF" w:rsidP="005705F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6" w:name="100007"/>
      <w:bookmarkEnd w:id="6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Председатель Правительства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Российской Федерации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Д.МЕДВЕДЕВ</w:t>
      </w:r>
    </w:p>
    <w:p w:rsidR="005705FF" w:rsidRPr="005705FF" w:rsidRDefault="005705FF" w:rsidP="0057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05FF" w:rsidRPr="005705FF" w:rsidRDefault="005705FF" w:rsidP="0057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05FF" w:rsidRPr="005705FF" w:rsidRDefault="005705FF" w:rsidP="0057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05FF" w:rsidRPr="005705FF" w:rsidRDefault="005705FF" w:rsidP="005705F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" w:name="100008"/>
      <w:bookmarkEnd w:id="7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Утверждены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постановлением Правительства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Российской Федерации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от 13 марта 2013 г. N 208</w:t>
      </w:r>
    </w:p>
    <w:p w:rsidR="005705FF" w:rsidRPr="005705FF" w:rsidRDefault="005705FF" w:rsidP="005705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8" w:name="100009"/>
      <w:bookmarkEnd w:id="8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ПРАВИЛА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ПРЕДСТАВЛЕНИЯ ЛИЦОМ, 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РУКОВОДИТЕЛЯ ФЕДЕРАЛЬНОГО ГОСУДАРСТВЕННОГО УЧРЕЖДЕНИЯ,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А ТАКЖЕ РУКОВОДИТЕЛЕМ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ФЕДЕРАЛЬНОГО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ГОСУДАРСТВЕННОГО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УЧРЕЖДЕНИЯ СВЕДЕНИЙ О СВОИХ ДОХОДАХ, ОБ ИМУЩЕСТВЕ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И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ОБЯЗАТЕЛЬСТВАХ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ИМУЩЕСТВЕННОГО ХАРАКТЕРА И О ДОХОДАХ,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ОБ ИМУЩЕСТВЕ И ОБЯЗАТЕЛЬСТВАХ ИМУЩЕСТВЕННОГО ХАРАКТЕРА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СВОИХ СУПРУГА (СУПРУГИ) И НЕСОВЕРШЕННОЛЕТНИХ ДЕТЕЙ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9" w:name="000001"/>
      <w:bookmarkStart w:id="10" w:name="100010"/>
      <w:bookmarkEnd w:id="9"/>
      <w:bookmarkEnd w:id="10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1" w:name="000004"/>
      <w:bookmarkStart w:id="12" w:name="100011"/>
      <w:bookmarkStart w:id="13" w:name="100012"/>
      <w:bookmarkStart w:id="14" w:name="100013"/>
      <w:bookmarkEnd w:id="11"/>
      <w:bookmarkEnd w:id="12"/>
      <w:bookmarkEnd w:id="13"/>
      <w:bookmarkEnd w:id="14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2.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</w:t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5" w:name="000005"/>
      <w:bookmarkStart w:id="16" w:name="100016"/>
      <w:bookmarkEnd w:id="15"/>
      <w:bookmarkEnd w:id="16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3.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7" w:name="100017"/>
      <w:bookmarkEnd w:id="17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4. Сведения, предусмотренные </w:t>
      </w:r>
      <w:hyperlink r:id="rId8" w:anchor="100011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2</w:t>
        </w:r>
      </w:hyperlink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 и </w:t>
      </w:r>
      <w:hyperlink r:id="rId9" w:anchor="100014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 настоящих Правил, представляются в уполномоченное структурное подразделение работодателя.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8" w:name="000002"/>
      <w:bookmarkStart w:id="19" w:name="100018"/>
      <w:bookmarkEnd w:id="18"/>
      <w:bookmarkEnd w:id="19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 </w:t>
      </w:r>
      <w:hyperlink r:id="rId10" w:anchor="100014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3</w:t>
        </w:r>
      </w:hyperlink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 настоящих Правил.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0" w:name="000003"/>
      <w:bookmarkEnd w:id="20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5(1).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 </w:t>
      </w:r>
      <w:hyperlink r:id="rId11" w:anchor="100011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</w:t>
        </w:r>
      </w:hyperlink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 настоящих Правил.</w:t>
      </w:r>
      <w:proofErr w:type="gramEnd"/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</w:t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характера, если федеральным законом они не отнесены к сведениям, составляющим государственную тайну.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1" w:name="100020"/>
      <w:bookmarkEnd w:id="21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2" w:name="000006"/>
      <w:bookmarkEnd w:id="22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7.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Федерации.</w:t>
      </w:r>
    </w:p>
    <w:p w:rsidR="005705FF" w:rsidRPr="005705FF" w:rsidRDefault="005705FF" w:rsidP="0057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05FF" w:rsidRPr="005705FF" w:rsidRDefault="005705FF" w:rsidP="005705F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3" w:name="000007"/>
      <w:bookmarkEnd w:id="23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Приложение N 1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к Правилам представления лицом,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руководителя федерального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государственного учреждения,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а также руководителем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федерального</w:t>
      </w:r>
      <w:proofErr w:type="gramEnd"/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государственного учреждения сведений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 своих доходах, об имуществе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и обязательствах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имущественного</w:t>
      </w:r>
      <w:proofErr w:type="gramEnd"/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характера и о доходах, об имуществе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и обязательствах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имущественного</w:t>
      </w:r>
      <w:proofErr w:type="gramEnd"/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характера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своих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супруга (супруги)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 несовершеннолетних детей</w:t>
      </w:r>
    </w:p>
    <w:p w:rsidR="005705FF" w:rsidRPr="005705FF" w:rsidRDefault="005705FF" w:rsidP="005705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4" w:name="000008"/>
      <w:bookmarkStart w:id="25" w:name="100021"/>
      <w:bookmarkStart w:id="26" w:name="100022"/>
      <w:bookmarkStart w:id="27" w:name="100023"/>
      <w:bookmarkStart w:id="28" w:name="100024"/>
      <w:bookmarkStart w:id="29" w:name="100025"/>
      <w:bookmarkStart w:id="30" w:name="100026"/>
      <w:bookmarkStart w:id="31" w:name="100027"/>
      <w:bookmarkStart w:id="32" w:name="100028"/>
      <w:bookmarkStart w:id="33" w:name="100030"/>
      <w:bookmarkStart w:id="34" w:name="100031"/>
      <w:bookmarkStart w:id="35" w:name="100032"/>
      <w:bookmarkStart w:id="36" w:name="100034"/>
      <w:bookmarkStart w:id="37" w:name="100035"/>
      <w:bookmarkStart w:id="38" w:name="100036"/>
      <w:bookmarkStart w:id="39" w:name="100037"/>
      <w:bookmarkStart w:id="40" w:name="100038"/>
      <w:bookmarkStart w:id="41" w:name="100039"/>
      <w:bookmarkStart w:id="42" w:name="100040"/>
      <w:bookmarkStart w:id="43" w:name="100042"/>
      <w:bookmarkStart w:id="44" w:name="100043"/>
      <w:bookmarkStart w:id="45" w:name="100044"/>
      <w:bookmarkStart w:id="46" w:name="100045"/>
      <w:bookmarkStart w:id="47" w:name="100046"/>
      <w:bookmarkStart w:id="48" w:name="100047"/>
      <w:bookmarkStart w:id="49" w:name="100048"/>
      <w:bookmarkStart w:id="50" w:name="100049"/>
      <w:bookmarkStart w:id="51" w:name="100050"/>
      <w:bookmarkStart w:id="52" w:name="100051"/>
      <w:bookmarkStart w:id="53" w:name="100052"/>
      <w:bookmarkStart w:id="54" w:name="100053"/>
      <w:bookmarkStart w:id="55" w:name="100054"/>
      <w:bookmarkStart w:id="56" w:name="100056"/>
      <w:bookmarkStart w:id="57" w:name="100057"/>
      <w:bookmarkStart w:id="58" w:name="100058"/>
      <w:bookmarkStart w:id="59" w:name="100059"/>
      <w:bookmarkStart w:id="60" w:name="100060"/>
      <w:bookmarkStart w:id="61" w:name="100061"/>
      <w:bookmarkStart w:id="62" w:name="100062"/>
      <w:bookmarkStart w:id="63" w:name="100063"/>
      <w:bookmarkStart w:id="64" w:name="100064"/>
      <w:bookmarkStart w:id="65" w:name="100065"/>
      <w:bookmarkStart w:id="66" w:name="100066"/>
      <w:bookmarkStart w:id="67" w:name="100067"/>
      <w:bookmarkStart w:id="68" w:name="100068"/>
      <w:bookmarkStart w:id="69" w:name="100069"/>
      <w:bookmarkStart w:id="70" w:name="100070"/>
      <w:bookmarkStart w:id="71" w:name="100071"/>
      <w:bookmarkStart w:id="72" w:name="100072"/>
      <w:bookmarkStart w:id="73" w:name="100073"/>
      <w:bookmarkStart w:id="74" w:name="100074"/>
      <w:bookmarkStart w:id="75" w:name="100075"/>
      <w:bookmarkStart w:id="76" w:name="100076"/>
      <w:bookmarkStart w:id="77" w:name="100077"/>
      <w:bookmarkStart w:id="78" w:name="100078"/>
      <w:bookmarkStart w:id="79" w:name="100079"/>
      <w:bookmarkStart w:id="80" w:name="100080"/>
      <w:bookmarkStart w:id="81" w:name="100081"/>
      <w:bookmarkStart w:id="82" w:name="100082"/>
      <w:bookmarkStart w:id="83" w:name="100083"/>
      <w:bookmarkStart w:id="84" w:name="100084"/>
      <w:bookmarkStart w:id="85" w:name="100085"/>
      <w:bookmarkStart w:id="86" w:name="100086"/>
      <w:bookmarkStart w:id="87" w:name="100087"/>
      <w:bookmarkStart w:id="88" w:name="100088"/>
      <w:bookmarkStart w:id="89" w:name="100089"/>
      <w:bookmarkStart w:id="90" w:name="100090"/>
      <w:bookmarkStart w:id="91" w:name="100091"/>
      <w:bookmarkStart w:id="92" w:name="100092"/>
      <w:bookmarkStart w:id="93" w:name="100093"/>
      <w:bookmarkStart w:id="94" w:name="100094"/>
      <w:bookmarkStart w:id="95" w:name="100095"/>
      <w:bookmarkStart w:id="96" w:name="100096"/>
      <w:bookmarkStart w:id="97" w:name="100097"/>
      <w:bookmarkStart w:id="98" w:name="100098"/>
      <w:bookmarkStart w:id="99" w:name="100099"/>
      <w:bookmarkStart w:id="100" w:name="100100"/>
      <w:bookmarkStart w:id="101" w:name="100101"/>
      <w:bookmarkStart w:id="102" w:name="100102"/>
      <w:bookmarkStart w:id="103" w:name="100103"/>
      <w:bookmarkStart w:id="104" w:name="100104"/>
      <w:bookmarkStart w:id="105" w:name="100105"/>
      <w:bookmarkStart w:id="106" w:name="100106"/>
      <w:bookmarkStart w:id="107" w:name="100107"/>
      <w:bookmarkStart w:id="108" w:name="100108"/>
      <w:bookmarkStart w:id="109" w:name="100109"/>
      <w:bookmarkStart w:id="110" w:name="100110"/>
      <w:bookmarkStart w:id="111" w:name="100111"/>
      <w:bookmarkStart w:id="112" w:name="100112"/>
      <w:bookmarkStart w:id="113" w:name="100113"/>
      <w:bookmarkStart w:id="114" w:name="100114"/>
      <w:bookmarkStart w:id="115" w:name="100115"/>
      <w:bookmarkStart w:id="116" w:name="100116"/>
      <w:bookmarkStart w:id="117" w:name="100117"/>
      <w:bookmarkStart w:id="118" w:name="100118"/>
      <w:bookmarkStart w:id="119" w:name="100119"/>
      <w:bookmarkStart w:id="120" w:name="100120"/>
      <w:bookmarkStart w:id="121" w:name="100121"/>
      <w:bookmarkStart w:id="122" w:name="100122"/>
      <w:bookmarkStart w:id="123" w:name="100123"/>
      <w:bookmarkStart w:id="124" w:name="100124"/>
      <w:bookmarkStart w:id="125" w:name="100125"/>
      <w:bookmarkStart w:id="126" w:name="100126"/>
      <w:bookmarkStart w:id="127" w:name="100127"/>
      <w:bookmarkStart w:id="128" w:name="100128"/>
      <w:bookmarkStart w:id="129" w:name="100129"/>
      <w:bookmarkStart w:id="130" w:name="100130"/>
      <w:bookmarkStart w:id="131" w:name="100131"/>
      <w:bookmarkStart w:id="132" w:name="100132"/>
      <w:bookmarkStart w:id="133" w:name="100133"/>
      <w:bookmarkStart w:id="134" w:name="100134"/>
      <w:bookmarkStart w:id="135" w:name="100135"/>
      <w:bookmarkStart w:id="136" w:name="100136"/>
      <w:bookmarkStart w:id="137" w:name="100137"/>
      <w:bookmarkStart w:id="138" w:name="100138"/>
      <w:bookmarkStart w:id="139" w:name="100139"/>
      <w:bookmarkStart w:id="140" w:name="100140"/>
      <w:bookmarkStart w:id="141" w:name="100141"/>
      <w:bookmarkStart w:id="142" w:name="100142"/>
      <w:bookmarkStart w:id="143" w:name="100143"/>
      <w:bookmarkStart w:id="144" w:name="100144"/>
      <w:bookmarkStart w:id="145" w:name="100145"/>
      <w:bookmarkStart w:id="146" w:name="100146"/>
      <w:bookmarkStart w:id="147" w:name="100147"/>
      <w:bookmarkStart w:id="148" w:name="100148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СПРАВКА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 доходах, об имуществе и обязательствах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имущественного характера лица, поступающего на работу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на должность руководителя федерального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государственного учреждения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49" w:name="000009"/>
      <w:bookmarkEnd w:id="149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Утратила силу с 1 января 2015 года. - Постановление Правительства РФ от 06.11.2014 N 1164.</w:t>
      </w:r>
    </w:p>
    <w:p w:rsidR="005705FF" w:rsidRPr="005705FF" w:rsidRDefault="005705FF" w:rsidP="0057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05FF" w:rsidRPr="005705FF" w:rsidRDefault="005705FF" w:rsidP="005705F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50" w:name="000010"/>
      <w:bookmarkEnd w:id="150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Приложение N 2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к Правилам представления лицом,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руководителя федерального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государственного учреждения,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а также руководителем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федерального</w:t>
      </w:r>
      <w:proofErr w:type="gramEnd"/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государственного учреждения сведений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 своих доходах, об имуществе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и обязательствах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имущественного</w:t>
      </w:r>
      <w:proofErr w:type="gramEnd"/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характера и о доходах, об имуществе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и обязательствах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имущественного</w:t>
      </w:r>
      <w:proofErr w:type="gramEnd"/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характера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своих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супруга (супруги)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 несовершеннолетних детей</w:t>
      </w:r>
    </w:p>
    <w:p w:rsidR="005705FF" w:rsidRPr="005705FF" w:rsidRDefault="005705FF" w:rsidP="005705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51" w:name="000011"/>
      <w:bookmarkStart w:id="152" w:name="100149"/>
      <w:bookmarkStart w:id="153" w:name="100150"/>
      <w:bookmarkStart w:id="154" w:name="100151"/>
      <w:bookmarkStart w:id="155" w:name="100152"/>
      <w:bookmarkStart w:id="156" w:name="100153"/>
      <w:bookmarkStart w:id="157" w:name="100154"/>
      <w:bookmarkStart w:id="158" w:name="100155"/>
      <w:bookmarkStart w:id="159" w:name="100156"/>
      <w:bookmarkStart w:id="160" w:name="100157"/>
      <w:bookmarkStart w:id="161" w:name="100158"/>
      <w:bookmarkStart w:id="162" w:name="100159"/>
      <w:bookmarkStart w:id="163" w:name="100160"/>
      <w:bookmarkStart w:id="164" w:name="100161"/>
      <w:bookmarkStart w:id="165" w:name="100162"/>
      <w:bookmarkStart w:id="166" w:name="100163"/>
      <w:bookmarkStart w:id="167" w:name="100164"/>
      <w:bookmarkStart w:id="168" w:name="100165"/>
      <w:bookmarkStart w:id="169" w:name="100166"/>
      <w:bookmarkStart w:id="170" w:name="100167"/>
      <w:bookmarkStart w:id="171" w:name="100168"/>
      <w:bookmarkStart w:id="172" w:name="100169"/>
      <w:bookmarkStart w:id="173" w:name="100170"/>
      <w:bookmarkStart w:id="174" w:name="100171"/>
      <w:bookmarkStart w:id="175" w:name="100172"/>
      <w:bookmarkStart w:id="176" w:name="100173"/>
      <w:bookmarkStart w:id="177" w:name="100174"/>
      <w:bookmarkStart w:id="178" w:name="100175"/>
      <w:bookmarkStart w:id="179" w:name="100176"/>
      <w:bookmarkStart w:id="180" w:name="100177"/>
      <w:bookmarkStart w:id="181" w:name="100178"/>
      <w:bookmarkStart w:id="182" w:name="100179"/>
      <w:bookmarkStart w:id="183" w:name="100180"/>
      <w:bookmarkStart w:id="184" w:name="100181"/>
      <w:bookmarkStart w:id="185" w:name="100182"/>
      <w:bookmarkStart w:id="186" w:name="100183"/>
      <w:bookmarkStart w:id="187" w:name="100184"/>
      <w:bookmarkStart w:id="188" w:name="100185"/>
      <w:bookmarkStart w:id="189" w:name="100186"/>
      <w:bookmarkStart w:id="190" w:name="100187"/>
      <w:bookmarkStart w:id="191" w:name="100188"/>
      <w:bookmarkStart w:id="192" w:name="100189"/>
      <w:bookmarkStart w:id="193" w:name="100190"/>
      <w:bookmarkStart w:id="194" w:name="100191"/>
      <w:bookmarkStart w:id="195" w:name="100192"/>
      <w:bookmarkStart w:id="196" w:name="100193"/>
      <w:bookmarkStart w:id="197" w:name="100194"/>
      <w:bookmarkStart w:id="198" w:name="100195"/>
      <w:bookmarkStart w:id="199" w:name="100196"/>
      <w:bookmarkStart w:id="200" w:name="100197"/>
      <w:bookmarkStart w:id="201" w:name="100198"/>
      <w:bookmarkStart w:id="202" w:name="100199"/>
      <w:bookmarkStart w:id="203" w:name="100200"/>
      <w:bookmarkStart w:id="204" w:name="100201"/>
      <w:bookmarkStart w:id="205" w:name="100202"/>
      <w:bookmarkStart w:id="206" w:name="100203"/>
      <w:bookmarkStart w:id="207" w:name="100204"/>
      <w:bookmarkStart w:id="208" w:name="100205"/>
      <w:bookmarkStart w:id="209" w:name="100206"/>
      <w:bookmarkStart w:id="210" w:name="100207"/>
      <w:bookmarkStart w:id="211" w:name="100208"/>
      <w:bookmarkStart w:id="212" w:name="100209"/>
      <w:bookmarkStart w:id="213" w:name="100210"/>
      <w:bookmarkStart w:id="214" w:name="100211"/>
      <w:bookmarkStart w:id="215" w:name="100212"/>
      <w:bookmarkStart w:id="216" w:name="100213"/>
      <w:bookmarkStart w:id="217" w:name="100214"/>
      <w:bookmarkStart w:id="218" w:name="100215"/>
      <w:bookmarkStart w:id="219" w:name="100216"/>
      <w:bookmarkStart w:id="220" w:name="100217"/>
      <w:bookmarkStart w:id="221" w:name="100218"/>
      <w:bookmarkStart w:id="222" w:name="100219"/>
      <w:bookmarkStart w:id="223" w:name="100220"/>
      <w:bookmarkStart w:id="224" w:name="100221"/>
      <w:bookmarkStart w:id="225" w:name="100222"/>
      <w:bookmarkStart w:id="226" w:name="100223"/>
      <w:bookmarkStart w:id="227" w:name="100224"/>
      <w:bookmarkStart w:id="228" w:name="100225"/>
      <w:bookmarkStart w:id="229" w:name="100226"/>
      <w:bookmarkStart w:id="230" w:name="100227"/>
      <w:bookmarkStart w:id="231" w:name="100228"/>
      <w:bookmarkStart w:id="232" w:name="100229"/>
      <w:bookmarkStart w:id="233" w:name="100230"/>
      <w:bookmarkStart w:id="234" w:name="100231"/>
      <w:bookmarkStart w:id="235" w:name="100232"/>
      <w:bookmarkStart w:id="236" w:name="100233"/>
      <w:bookmarkStart w:id="237" w:name="100234"/>
      <w:bookmarkStart w:id="238" w:name="100235"/>
      <w:bookmarkStart w:id="239" w:name="100236"/>
      <w:bookmarkStart w:id="240" w:name="100237"/>
      <w:bookmarkStart w:id="241" w:name="100238"/>
      <w:bookmarkStart w:id="242" w:name="100239"/>
      <w:bookmarkStart w:id="243" w:name="100240"/>
      <w:bookmarkStart w:id="244" w:name="100241"/>
      <w:bookmarkStart w:id="245" w:name="100242"/>
      <w:bookmarkStart w:id="246" w:name="100243"/>
      <w:bookmarkStart w:id="247" w:name="100244"/>
      <w:bookmarkStart w:id="248" w:name="100245"/>
      <w:bookmarkStart w:id="249" w:name="100246"/>
      <w:bookmarkStart w:id="250" w:name="100247"/>
      <w:bookmarkStart w:id="251" w:name="100248"/>
      <w:bookmarkStart w:id="252" w:name="100249"/>
      <w:bookmarkStart w:id="253" w:name="100250"/>
      <w:bookmarkStart w:id="254" w:name="100251"/>
      <w:bookmarkStart w:id="255" w:name="100252"/>
      <w:bookmarkStart w:id="256" w:name="100253"/>
      <w:bookmarkStart w:id="257" w:name="100254"/>
      <w:bookmarkStart w:id="258" w:name="100255"/>
      <w:bookmarkStart w:id="259" w:name="100256"/>
      <w:bookmarkStart w:id="260" w:name="100257"/>
      <w:bookmarkStart w:id="261" w:name="100258"/>
      <w:bookmarkStart w:id="262" w:name="100259"/>
      <w:bookmarkStart w:id="263" w:name="100260"/>
      <w:bookmarkStart w:id="264" w:name="100261"/>
      <w:bookmarkStart w:id="265" w:name="100262"/>
      <w:bookmarkStart w:id="266" w:name="100263"/>
      <w:bookmarkStart w:id="267" w:name="100264"/>
      <w:bookmarkStart w:id="268" w:name="100265"/>
      <w:bookmarkStart w:id="269" w:name="100266"/>
      <w:bookmarkStart w:id="270" w:name="100267"/>
      <w:bookmarkStart w:id="271" w:name="100268"/>
      <w:bookmarkStart w:id="272" w:name="100269"/>
      <w:bookmarkStart w:id="273" w:name="100270"/>
      <w:bookmarkStart w:id="274" w:name="100271"/>
      <w:bookmarkStart w:id="275" w:name="100272"/>
      <w:bookmarkStart w:id="276" w:name="100273"/>
      <w:bookmarkStart w:id="277" w:name="100274"/>
      <w:bookmarkStart w:id="278" w:name="100275"/>
      <w:bookmarkStart w:id="279" w:name="100276"/>
      <w:bookmarkStart w:id="280" w:name="100277"/>
      <w:bookmarkStart w:id="281" w:name="100278"/>
      <w:bookmarkStart w:id="282" w:name="100279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СПРАВКА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 доходах, об имуществе и обязательствах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имущественного характера супруга (супруги) и несовершеннолетних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детей лица, поступающего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руководителя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федерального государственного учреждения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83" w:name="000012"/>
      <w:bookmarkEnd w:id="283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Утратила силу с 1 января 2015 года. - Постановление Правительства РФ от 06.11.2014 N 1164.</w:t>
      </w:r>
    </w:p>
    <w:p w:rsidR="005705FF" w:rsidRPr="005705FF" w:rsidRDefault="005705FF" w:rsidP="0057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05FF" w:rsidRPr="005705FF" w:rsidRDefault="005705FF" w:rsidP="005705F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84" w:name="000013"/>
      <w:bookmarkEnd w:id="284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Приложение N 3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к Правилам представления лицом,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руководителя федерального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государственного учреждения,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а также руководителем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федерального</w:t>
      </w:r>
      <w:proofErr w:type="gramEnd"/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государственного учреждения сведений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 своих доходах, об имуществе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и обязательствах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имущественного</w:t>
      </w:r>
      <w:proofErr w:type="gramEnd"/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характера и о доходах, об имуществе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 xml:space="preserve">и обязательствах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имущественного</w:t>
      </w:r>
      <w:proofErr w:type="gramEnd"/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характера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своих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супруга (супруги)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 несовершеннолетних детей</w:t>
      </w:r>
    </w:p>
    <w:p w:rsidR="005705FF" w:rsidRPr="005705FF" w:rsidRDefault="005705FF" w:rsidP="005705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85" w:name="000014"/>
      <w:bookmarkStart w:id="286" w:name="100280"/>
      <w:bookmarkStart w:id="287" w:name="100281"/>
      <w:bookmarkStart w:id="288" w:name="100282"/>
      <w:bookmarkStart w:id="289" w:name="100283"/>
      <w:bookmarkStart w:id="290" w:name="100284"/>
      <w:bookmarkStart w:id="291" w:name="100285"/>
      <w:bookmarkStart w:id="292" w:name="100286"/>
      <w:bookmarkStart w:id="293" w:name="100287"/>
      <w:bookmarkStart w:id="294" w:name="100288"/>
      <w:bookmarkStart w:id="295" w:name="100289"/>
      <w:bookmarkStart w:id="296" w:name="100290"/>
      <w:bookmarkStart w:id="297" w:name="100291"/>
      <w:bookmarkStart w:id="298" w:name="100292"/>
      <w:bookmarkStart w:id="299" w:name="100293"/>
      <w:bookmarkStart w:id="300" w:name="100294"/>
      <w:bookmarkStart w:id="301" w:name="100295"/>
      <w:bookmarkStart w:id="302" w:name="100296"/>
      <w:bookmarkStart w:id="303" w:name="100297"/>
      <w:bookmarkStart w:id="304" w:name="100298"/>
      <w:bookmarkStart w:id="305" w:name="100299"/>
      <w:bookmarkStart w:id="306" w:name="100300"/>
      <w:bookmarkStart w:id="307" w:name="100301"/>
      <w:bookmarkStart w:id="308" w:name="100302"/>
      <w:bookmarkStart w:id="309" w:name="100303"/>
      <w:bookmarkStart w:id="310" w:name="100304"/>
      <w:bookmarkStart w:id="311" w:name="100305"/>
      <w:bookmarkStart w:id="312" w:name="100306"/>
      <w:bookmarkStart w:id="313" w:name="100307"/>
      <w:bookmarkStart w:id="314" w:name="100308"/>
      <w:bookmarkStart w:id="315" w:name="100309"/>
      <w:bookmarkStart w:id="316" w:name="100310"/>
      <w:bookmarkStart w:id="317" w:name="100311"/>
      <w:bookmarkStart w:id="318" w:name="100312"/>
      <w:bookmarkStart w:id="319" w:name="100313"/>
      <w:bookmarkStart w:id="320" w:name="100314"/>
      <w:bookmarkStart w:id="321" w:name="100315"/>
      <w:bookmarkStart w:id="322" w:name="100316"/>
      <w:bookmarkStart w:id="323" w:name="100317"/>
      <w:bookmarkStart w:id="324" w:name="100318"/>
      <w:bookmarkStart w:id="325" w:name="100319"/>
      <w:bookmarkStart w:id="326" w:name="100320"/>
      <w:bookmarkStart w:id="327" w:name="100321"/>
      <w:bookmarkStart w:id="328" w:name="100322"/>
      <w:bookmarkStart w:id="329" w:name="100323"/>
      <w:bookmarkStart w:id="330" w:name="100324"/>
      <w:bookmarkStart w:id="331" w:name="100325"/>
      <w:bookmarkStart w:id="332" w:name="100326"/>
      <w:bookmarkStart w:id="333" w:name="100327"/>
      <w:bookmarkStart w:id="334" w:name="100328"/>
      <w:bookmarkStart w:id="335" w:name="100329"/>
      <w:bookmarkStart w:id="336" w:name="100330"/>
      <w:bookmarkStart w:id="337" w:name="100331"/>
      <w:bookmarkStart w:id="338" w:name="100332"/>
      <w:bookmarkStart w:id="339" w:name="100333"/>
      <w:bookmarkStart w:id="340" w:name="100334"/>
      <w:bookmarkStart w:id="341" w:name="100335"/>
      <w:bookmarkStart w:id="342" w:name="100336"/>
      <w:bookmarkStart w:id="343" w:name="100337"/>
      <w:bookmarkStart w:id="344" w:name="100338"/>
      <w:bookmarkStart w:id="345" w:name="100339"/>
      <w:bookmarkStart w:id="346" w:name="100340"/>
      <w:bookmarkStart w:id="347" w:name="100341"/>
      <w:bookmarkStart w:id="348" w:name="100342"/>
      <w:bookmarkStart w:id="349" w:name="100343"/>
      <w:bookmarkStart w:id="350" w:name="100344"/>
      <w:bookmarkStart w:id="351" w:name="100345"/>
      <w:bookmarkStart w:id="352" w:name="100346"/>
      <w:bookmarkStart w:id="353" w:name="100347"/>
      <w:bookmarkStart w:id="354" w:name="100348"/>
      <w:bookmarkStart w:id="355" w:name="100349"/>
      <w:bookmarkStart w:id="356" w:name="100350"/>
      <w:bookmarkStart w:id="357" w:name="100351"/>
      <w:bookmarkStart w:id="358" w:name="100352"/>
      <w:bookmarkStart w:id="359" w:name="100353"/>
      <w:bookmarkStart w:id="360" w:name="100354"/>
      <w:bookmarkStart w:id="361" w:name="100355"/>
      <w:bookmarkStart w:id="362" w:name="100356"/>
      <w:bookmarkStart w:id="363" w:name="100357"/>
      <w:bookmarkStart w:id="364" w:name="100358"/>
      <w:bookmarkStart w:id="365" w:name="100359"/>
      <w:bookmarkStart w:id="366" w:name="100360"/>
      <w:bookmarkStart w:id="367" w:name="100361"/>
      <w:bookmarkStart w:id="368" w:name="100362"/>
      <w:bookmarkStart w:id="369" w:name="100363"/>
      <w:bookmarkStart w:id="370" w:name="100364"/>
      <w:bookmarkStart w:id="371" w:name="100365"/>
      <w:bookmarkStart w:id="372" w:name="100366"/>
      <w:bookmarkStart w:id="373" w:name="100367"/>
      <w:bookmarkStart w:id="374" w:name="100368"/>
      <w:bookmarkStart w:id="375" w:name="100369"/>
      <w:bookmarkStart w:id="376" w:name="100370"/>
      <w:bookmarkStart w:id="377" w:name="100371"/>
      <w:bookmarkStart w:id="378" w:name="100372"/>
      <w:bookmarkStart w:id="379" w:name="100373"/>
      <w:bookmarkStart w:id="380" w:name="100374"/>
      <w:bookmarkStart w:id="381" w:name="100375"/>
      <w:bookmarkStart w:id="382" w:name="100376"/>
      <w:bookmarkStart w:id="383" w:name="100377"/>
      <w:bookmarkStart w:id="384" w:name="100378"/>
      <w:bookmarkStart w:id="385" w:name="100379"/>
      <w:bookmarkStart w:id="386" w:name="100380"/>
      <w:bookmarkStart w:id="387" w:name="100381"/>
      <w:bookmarkStart w:id="388" w:name="100382"/>
      <w:bookmarkStart w:id="389" w:name="100383"/>
      <w:bookmarkStart w:id="390" w:name="100384"/>
      <w:bookmarkStart w:id="391" w:name="100385"/>
      <w:bookmarkStart w:id="392" w:name="100386"/>
      <w:bookmarkStart w:id="393" w:name="100387"/>
      <w:bookmarkStart w:id="394" w:name="100388"/>
      <w:bookmarkStart w:id="395" w:name="100389"/>
      <w:bookmarkStart w:id="396" w:name="100390"/>
      <w:bookmarkStart w:id="397" w:name="100391"/>
      <w:bookmarkStart w:id="398" w:name="100392"/>
      <w:bookmarkStart w:id="399" w:name="100393"/>
      <w:bookmarkStart w:id="400" w:name="100394"/>
      <w:bookmarkStart w:id="401" w:name="100395"/>
      <w:bookmarkStart w:id="402" w:name="100396"/>
      <w:bookmarkStart w:id="403" w:name="100397"/>
      <w:bookmarkStart w:id="404" w:name="100398"/>
      <w:bookmarkStart w:id="405" w:name="100399"/>
      <w:bookmarkStart w:id="406" w:name="100400"/>
      <w:bookmarkStart w:id="407" w:name="100401"/>
      <w:bookmarkStart w:id="408" w:name="100402"/>
      <w:bookmarkStart w:id="409" w:name="100403"/>
      <w:bookmarkStart w:id="410" w:name="100404"/>
      <w:bookmarkStart w:id="411" w:name="100405"/>
      <w:bookmarkStart w:id="412" w:name="100406"/>
      <w:bookmarkStart w:id="413" w:name="100407"/>
      <w:bookmarkStart w:id="414" w:name="100408"/>
      <w:bookmarkStart w:id="415" w:name="100409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СПРАВКА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о доходах, об имуществе и обязательствах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имущественного</w:t>
      </w:r>
      <w:proofErr w:type="gramEnd"/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характера руководителя федерального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государственного учреждения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16" w:name="000015"/>
      <w:bookmarkEnd w:id="416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Утратила силу с 1 января 2015 года. - Постановление Правительства РФ от 06.11.2014 N 1164.</w:t>
      </w:r>
    </w:p>
    <w:p w:rsidR="005705FF" w:rsidRPr="005705FF" w:rsidRDefault="005705FF" w:rsidP="0057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05FF" w:rsidRPr="005705FF" w:rsidRDefault="005705FF" w:rsidP="005705F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17" w:name="000016"/>
      <w:bookmarkEnd w:id="417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Приложение N 4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к Правилам представления лицом,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руководителя федерального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государственного учреждения,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а также руководителем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федерального</w:t>
      </w:r>
      <w:proofErr w:type="gramEnd"/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государственного учреждения сведений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 своих доходах, об имуществе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и обязательствах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имущественного</w:t>
      </w:r>
      <w:proofErr w:type="gramEnd"/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характера и о доходах, об имуществе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и обязательствах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имущественного</w:t>
      </w:r>
      <w:proofErr w:type="gramEnd"/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характера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своих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супруга (супруги)</w:t>
      </w:r>
    </w:p>
    <w:p w:rsidR="005705FF" w:rsidRPr="005705FF" w:rsidRDefault="005705FF" w:rsidP="005705F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и несовершеннолетних детей</w:t>
      </w:r>
    </w:p>
    <w:p w:rsidR="005705FF" w:rsidRPr="005705FF" w:rsidRDefault="005705FF" w:rsidP="005705F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18" w:name="000017"/>
      <w:bookmarkStart w:id="419" w:name="100410"/>
      <w:bookmarkStart w:id="420" w:name="100411"/>
      <w:bookmarkStart w:id="421" w:name="100412"/>
      <w:bookmarkStart w:id="422" w:name="100413"/>
      <w:bookmarkStart w:id="423" w:name="100414"/>
      <w:bookmarkStart w:id="424" w:name="100415"/>
      <w:bookmarkStart w:id="425" w:name="100416"/>
      <w:bookmarkStart w:id="426" w:name="100417"/>
      <w:bookmarkStart w:id="427" w:name="100418"/>
      <w:bookmarkStart w:id="428" w:name="100419"/>
      <w:bookmarkStart w:id="429" w:name="100420"/>
      <w:bookmarkStart w:id="430" w:name="100421"/>
      <w:bookmarkStart w:id="431" w:name="100422"/>
      <w:bookmarkStart w:id="432" w:name="100423"/>
      <w:bookmarkStart w:id="433" w:name="100424"/>
      <w:bookmarkStart w:id="434" w:name="100425"/>
      <w:bookmarkStart w:id="435" w:name="100426"/>
      <w:bookmarkStart w:id="436" w:name="100427"/>
      <w:bookmarkStart w:id="437" w:name="100428"/>
      <w:bookmarkStart w:id="438" w:name="100429"/>
      <w:bookmarkStart w:id="439" w:name="100430"/>
      <w:bookmarkStart w:id="440" w:name="100431"/>
      <w:bookmarkStart w:id="441" w:name="100432"/>
      <w:bookmarkStart w:id="442" w:name="100433"/>
      <w:bookmarkStart w:id="443" w:name="100434"/>
      <w:bookmarkStart w:id="444" w:name="100435"/>
      <w:bookmarkStart w:id="445" w:name="100436"/>
      <w:bookmarkStart w:id="446" w:name="100437"/>
      <w:bookmarkStart w:id="447" w:name="100438"/>
      <w:bookmarkStart w:id="448" w:name="100439"/>
      <w:bookmarkStart w:id="449" w:name="100440"/>
      <w:bookmarkStart w:id="450" w:name="100441"/>
      <w:bookmarkStart w:id="451" w:name="100442"/>
      <w:bookmarkStart w:id="452" w:name="100443"/>
      <w:bookmarkStart w:id="453" w:name="100444"/>
      <w:bookmarkStart w:id="454" w:name="100445"/>
      <w:bookmarkStart w:id="455" w:name="100446"/>
      <w:bookmarkStart w:id="456" w:name="100447"/>
      <w:bookmarkStart w:id="457" w:name="100448"/>
      <w:bookmarkStart w:id="458" w:name="100449"/>
      <w:bookmarkStart w:id="459" w:name="100450"/>
      <w:bookmarkStart w:id="460" w:name="100451"/>
      <w:bookmarkStart w:id="461" w:name="100452"/>
      <w:bookmarkStart w:id="462" w:name="100453"/>
      <w:bookmarkStart w:id="463" w:name="100454"/>
      <w:bookmarkStart w:id="464" w:name="100455"/>
      <w:bookmarkStart w:id="465" w:name="100456"/>
      <w:bookmarkStart w:id="466" w:name="100457"/>
      <w:bookmarkStart w:id="467" w:name="100458"/>
      <w:bookmarkStart w:id="468" w:name="100459"/>
      <w:bookmarkStart w:id="469" w:name="100460"/>
      <w:bookmarkStart w:id="470" w:name="100461"/>
      <w:bookmarkStart w:id="471" w:name="100462"/>
      <w:bookmarkStart w:id="472" w:name="100463"/>
      <w:bookmarkStart w:id="473" w:name="100464"/>
      <w:bookmarkStart w:id="474" w:name="100465"/>
      <w:bookmarkStart w:id="475" w:name="100466"/>
      <w:bookmarkStart w:id="476" w:name="100467"/>
      <w:bookmarkStart w:id="477" w:name="100468"/>
      <w:bookmarkStart w:id="478" w:name="100469"/>
      <w:bookmarkStart w:id="479" w:name="100470"/>
      <w:bookmarkStart w:id="480" w:name="100471"/>
      <w:bookmarkStart w:id="481" w:name="100472"/>
      <w:bookmarkStart w:id="482" w:name="100473"/>
      <w:bookmarkStart w:id="483" w:name="100474"/>
      <w:bookmarkStart w:id="484" w:name="100475"/>
      <w:bookmarkStart w:id="485" w:name="100476"/>
      <w:bookmarkStart w:id="486" w:name="100477"/>
      <w:bookmarkStart w:id="487" w:name="100478"/>
      <w:bookmarkStart w:id="488" w:name="100479"/>
      <w:bookmarkStart w:id="489" w:name="100480"/>
      <w:bookmarkStart w:id="490" w:name="100481"/>
      <w:bookmarkStart w:id="491" w:name="100482"/>
      <w:bookmarkStart w:id="492" w:name="100483"/>
      <w:bookmarkStart w:id="493" w:name="100484"/>
      <w:bookmarkStart w:id="494" w:name="100485"/>
      <w:bookmarkStart w:id="495" w:name="100486"/>
      <w:bookmarkStart w:id="496" w:name="100487"/>
      <w:bookmarkStart w:id="497" w:name="100488"/>
      <w:bookmarkStart w:id="498" w:name="100489"/>
      <w:bookmarkStart w:id="499" w:name="100490"/>
      <w:bookmarkStart w:id="500" w:name="100491"/>
      <w:bookmarkStart w:id="501" w:name="100492"/>
      <w:bookmarkStart w:id="502" w:name="100493"/>
      <w:bookmarkStart w:id="503" w:name="100494"/>
      <w:bookmarkStart w:id="504" w:name="100495"/>
      <w:bookmarkStart w:id="505" w:name="100496"/>
      <w:bookmarkStart w:id="506" w:name="100497"/>
      <w:bookmarkStart w:id="507" w:name="100498"/>
      <w:bookmarkStart w:id="508" w:name="100499"/>
      <w:bookmarkStart w:id="509" w:name="100500"/>
      <w:bookmarkStart w:id="510" w:name="100501"/>
      <w:bookmarkStart w:id="511" w:name="100502"/>
      <w:bookmarkStart w:id="512" w:name="100503"/>
      <w:bookmarkStart w:id="513" w:name="100504"/>
      <w:bookmarkStart w:id="514" w:name="100505"/>
      <w:bookmarkStart w:id="515" w:name="100506"/>
      <w:bookmarkStart w:id="516" w:name="100507"/>
      <w:bookmarkStart w:id="517" w:name="100508"/>
      <w:bookmarkStart w:id="518" w:name="100509"/>
      <w:bookmarkStart w:id="519" w:name="100510"/>
      <w:bookmarkStart w:id="520" w:name="100511"/>
      <w:bookmarkStart w:id="521" w:name="100512"/>
      <w:bookmarkStart w:id="522" w:name="100513"/>
      <w:bookmarkStart w:id="523" w:name="100514"/>
      <w:bookmarkStart w:id="524" w:name="100515"/>
      <w:bookmarkStart w:id="525" w:name="100516"/>
      <w:bookmarkStart w:id="526" w:name="100517"/>
      <w:bookmarkStart w:id="527" w:name="100518"/>
      <w:bookmarkStart w:id="528" w:name="100519"/>
      <w:bookmarkStart w:id="529" w:name="100520"/>
      <w:bookmarkStart w:id="530" w:name="100521"/>
      <w:bookmarkStart w:id="531" w:name="100522"/>
      <w:bookmarkStart w:id="532" w:name="100523"/>
      <w:bookmarkStart w:id="533" w:name="100524"/>
      <w:bookmarkStart w:id="534" w:name="100525"/>
      <w:bookmarkStart w:id="535" w:name="100526"/>
      <w:bookmarkStart w:id="536" w:name="100527"/>
      <w:bookmarkStart w:id="537" w:name="100528"/>
      <w:bookmarkStart w:id="538" w:name="100529"/>
      <w:bookmarkStart w:id="539" w:name="100530"/>
      <w:bookmarkStart w:id="540" w:name="100531"/>
      <w:bookmarkStart w:id="541" w:name="100532"/>
      <w:bookmarkStart w:id="542" w:name="100533"/>
      <w:bookmarkStart w:id="543" w:name="100534"/>
      <w:bookmarkStart w:id="544" w:name="100535"/>
      <w:bookmarkStart w:id="545" w:name="100536"/>
      <w:bookmarkStart w:id="546" w:name="100537"/>
      <w:bookmarkStart w:id="547" w:name="100538"/>
      <w:bookmarkStart w:id="548" w:name="100539"/>
      <w:bookmarkStart w:id="549" w:name="100540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СПРАВКА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о доходах, об имуществе и обязательствах имущественного характера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супруга (супруги) и несовершеннолетних детей руководителя</w:t>
      </w:r>
    </w:p>
    <w:p w:rsidR="005705FF" w:rsidRPr="005705FF" w:rsidRDefault="005705FF" w:rsidP="005705F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федерального государственного учреждения</w:t>
      </w:r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50" w:name="000018"/>
      <w:bookmarkEnd w:id="550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Утратила силу с 1 января 2015 года. - Постановление Правительства РФ от 06.11.2014 N 1164.</w:t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705F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05F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705F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5705FF" w:rsidRPr="005705FF" w:rsidRDefault="005705FF" w:rsidP="005705FF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5705FF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lastRenderedPageBreak/>
        <w:t xml:space="preserve">Судебная практика и законодательство — Постановление Правительства РФ от 13.03.2013 N 208 (ред. от 06.11.2014) "Об утверждении Правил представления лицом, поступающим на </w:t>
      </w:r>
      <w:proofErr w:type="gramStart"/>
      <w:r w:rsidRPr="005705FF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работу</w:t>
      </w:r>
      <w:proofErr w:type="gramEnd"/>
      <w:r w:rsidRPr="005705FF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 </w:t>
      </w:r>
      <w:proofErr w:type="gramStart"/>
      <w:r w:rsidRPr="005705FF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изм. и доп., вступ. в силу с 01.01.2015)</w:t>
      </w:r>
      <w:proofErr w:type="gramEnd"/>
    </w:p>
    <w:p w:rsidR="005705FF" w:rsidRPr="005705FF" w:rsidRDefault="005705FF" w:rsidP="005705FF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705FF" w:rsidRPr="005705FF" w:rsidRDefault="005705FF" w:rsidP="005705FF">
      <w:pPr>
        <w:spacing w:after="0" w:line="330" w:lineRule="atLeas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hyperlink r:id="rId12" w:anchor="100015" w:history="1">
        <w:proofErr w:type="gram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Минпромторга</w:t>
        </w:r>
        <w:proofErr w:type="spell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14.08.2013 N 1299 (ред. от 13.06.2017) "О реализации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(вместе с "Порядком представления сведений о доходах, расходах, об имуществе и обязательствах имущественного характера гражданами, претендующими на замещение должностей, и работниками, замещающими должности, в организациях, созданных</w:t>
        </w:r>
        <w:proofErr w:type="gram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для выполнения задач, поставленных перед Министерством промышленности и торговли Российской Федерации", "Положением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</w:t>
        </w:r>
        <w:proofErr w:type="gram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имуществе и обязательствах </w:t>
        </w:r>
        <w:proofErr w:type="gram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имущественного</w:t>
        </w:r>
        <w:proofErr w:type="gram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харак</w:t>
        </w:r>
        <w:proofErr w:type="spellEnd"/>
      </w:hyperlink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Порядок не распространяется на лиц, поступающих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руководителей федеральных государственных учреждений, а также руководителей федеральных государственных учреждений, представляющих сведения о своих доходах, об имуществе и обязательствах имущественного характера, а также своих супругов и несовершеннолетних детей в порядке, установленном </w:t>
      </w:r>
      <w:proofErr w:type="spell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fldChar w:fldCharType="begin"/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instrText xml:space="preserve"> HYPERLINK "http://legalacts.ru/doc/postanovlenie-pravitelstva-rf-ot-13032013-n-208/" \l "100009" </w:instrText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fldChar w:fldCharType="separate"/>
      </w:r>
      <w:r w:rsidRPr="005705FF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постановлением</w:t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fldChar w:fldCharType="end"/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Правительства</w:t>
      </w:r>
      <w:proofErr w:type="spell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Российской Федерации от 13 марта 2013 г.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1134).</w:t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705F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hyperlink r:id="rId13" w:anchor="100029" w:history="1">
        <w:proofErr w:type="gram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Генпрокуратуры России от 26.12.2014 N 725 (ред. от 23.10.2017) "Об утверждении Положения о порядке представления в органах и организациях прокуратуры Российской Федерации сведений о доходах, расходах, об имуществе и обязательствах имущественного </w:t>
        </w:r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характера и перечня должностных лиц органов и организаций прокуратуры Российской Федерации, по решению которых осуществляются проверка достоверности и полноты сведений о доходах, об имуществе и обязательствах имущественного характера</w:t>
        </w:r>
        <w:proofErr w:type="gram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, соблюдения требований к служебному поведению и </w:t>
        </w:r>
        <w:proofErr w:type="gram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контроль за</w:t>
        </w:r>
        <w:proofErr w:type="gram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расходами"</w:t>
        </w:r>
      </w:hyperlink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51" w:name="100029"/>
      <w:bookmarkEnd w:id="551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Руководители федеральных государственных бюджетных учреждений и граждане, претендующие на замещение данных должностей, представляют сведения о доходах, об имуществе и обязательствах имущественного характера по утвержденной Президентом Российской Федерации форме справки и в соответствии с </w:t>
      </w:r>
      <w:proofErr w:type="spell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fldChar w:fldCharType="begin"/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instrText xml:space="preserve"> HYPERLINK "http://legalacts.ru/doc/postanovlenie-pravitelstva-rf-ot-13032013-n-208/" \l "100009" </w:instrText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fldChar w:fldCharType="separate"/>
      </w:r>
      <w:r w:rsidRPr="005705FF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Правилами</w:t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fldChar w:fldCharType="end"/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представления</w:t>
      </w:r>
      <w:proofErr w:type="spell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лицом, 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утвержденными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постановлением Правительства Российской Федерации от 13.03.2013 N 208.</w:t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705F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hyperlink r:id="rId14" w:anchor="101331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Росстандарта</w:t>
        </w:r>
        <w:proofErr w:type="spell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от 19.01.2016 N 20 "Об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центрального аппарата и межрегиональных территориальных управлений Федерального агентства по техническому регулированию и метрологии"</w:t>
        </w:r>
      </w:hyperlink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52" w:name="101331"/>
      <w:bookmarkEnd w:id="552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9.33. </w:t>
      </w:r>
      <w:hyperlink r:id="rId15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 Правительства Российской Федерации от 13 марта 2013 г. N 208 "Об утверждении Правил представления лицом, 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детей";</w:t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705F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hyperlink r:id="rId16" w:anchor="100055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МВД России от 05.04.2016 N 158 (ред. от 18.09.2017) Об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созданных для выполнения задач, поставленных перед Министерством внутренних дел Российской Федерации, и работниками, замещающими эти должности</w:t>
        </w:r>
      </w:hyperlink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53" w:name="100055"/>
      <w:bookmarkEnd w:id="553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16.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Граждане и работники организаций, претендующие на замещение на основании трудовых договоров должностей руководителей организации, а также руководители организаций представляют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в порядке, определенном </w:t>
      </w:r>
      <w:hyperlink r:id="rId17" w:anchor="100009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 Правительства Российской Федерации от 13 марта 2013 г. N 208 "Об утверждении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Правил представления лицом, 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</w:t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&lt;1&gt;.</w:t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705F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hyperlink r:id="rId18" w:anchor="100041" w:history="1">
        <w:proofErr w:type="gram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МВД России от 26.06.2013 N 473 (ред. от 21.12.2015) Об утверждении Порядка представления гражданами, претендующими на замещение должностей в организациях, создаваемых для выполнения задач, поставленных перед Министерством внутренних дел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</w:t>
        </w:r>
        <w:proofErr w:type="gram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имуществе</w:t>
        </w:r>
        <w:proofErr w:type="gram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и обязательствах имущественного характера своих супруги (супруга) и несовершеннолетних детей, и работниками, замещающими указанные должности, сведений о доходах, расходах, об имуществе и обязательствах имущественного характера</w:t>
        </w:r>
      </w:hyperlink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54" w:name="100041"/>
      <w:bookmarkEnd w:id="554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14.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Граждане, претендующие на замещение на основании трудового договора должностей руководителей организаций, созданных для выполнения задач и осуществления полномочий, возложенных на органы внутренних дел Российской Федерации, и работники, замещающие указанные должности, представляют сведения о доходах, об имуществе и обязательствах имущественного характера в порядке, определенном </w:t>
      </w:r>
      <w:hyperlink r:id="rId19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 Правительства Российской Федерации от 13 марта 2013 г. N 208 "Об утверждении Правил представления лицом, поступающим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&lt;1&gt;.</w:t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705F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hyperlink r:id="rId20" w:anchor="100019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ФСКН России от 12.11.2015 N 410</w:t>
        </w:r>
        <w:proofErr w:type="gram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создаваемых для выполнения задач, поставленных перед ФСКН России, и работниками, замещающими эти должности</w:t>
        </w:r>
      </w:hyperlink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55" w:name="100019"/>
      <w:bookmarkEnd w:id="555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4. Сведения о доходах, об имуществе и обязательствах имущественного характера начальниками организаций и гражданами, претендующими на назначение на должность начальника организации, представляются в порядке, установленном </w:t>
      </w:r>
      <w:hyperlink r:id="rId21" w:anchor="100009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 представления лицом, поступающим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утвержденными постановлением Правительства Российской Федерации от 13 марта 2013 г. N 208 (Собрание законодательства Российской Федерации, 2013, N 11, ст. 1134; 2014, N 46, ст. 6361).</w:t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705F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hyperlink r:id="rId22" w:anchor="100014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Минюста России от 05.07.2013 N 109</w:t>
        </w:r>
        <w:proofErr w:type="gram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созданных для выполнения задач, поставленных перед Министерством юстиции Российской Федерации, и работниками, замещающими эти должности</w:t>
        </w:r>
      </w:hyperlink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&lt;1&gt; Порядок не распространяется на лиц, поступающих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руководителей федеральных государственных учреждений, а также руководителей федеральных государственных учреждений, представляющих сведения о своих доходах, об имуществе и обязательствах имущественного характера, а также своих супругов и несовершеннолетних детей в порядке, установленном </w:t>
      </w:r>
      <w:proofErr w:type="spell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fldChar w:fldCharType="begin"/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instrText xml:space="preserve"> HYPERLINK "http://legalacts.ru/doc/postanovlenie-pravitelstva-rf-ot-13032013-n-208/" </w:instrText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fldChar w:fldCharType="separate"/>
      </w:r>
      <w:r w:rsidRPr="005705FF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постановлением</w:t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fldChar w:fldCharType="end"/>
      </w:r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Правительства</w:t>
      </w:r>
      <w:proofErr w:type="spell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Российской Федерации от 13.03.2013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1134).</w:t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705F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hyperlink r:id="rId23" w:anchor="100015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Росгидромета от 24.03.2014 N 119</w:t>
        </w:r>
        <w:proofErr w:type="gram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созданных для выполнения задач, поставленных перед Федеральной службой по гидрометеорологии и мониторингу окружающей среды, и работниками, замещающими эти должности</w:t>
        </w:r>
      </w:hyperlink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56" w:name="100015"/>
      <w:bookmarkEnd w:id="556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&lt;*&gt; Лица, поступающие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руководителей федеральных государственных учреждений, а также руководители федеральных государственных учреждений представляют сведения о своих доходах, об имуществе и обязательствах имущественного характера, а также своих супругов и несовершеннолетних детей в порядке, установленном </w:t>
      </w:r>
      <w:hyperlink r:id="rId24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 Правительства Российской Федерации от 13.03.2013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1134).</w:t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705F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hyperlink r:id="rId25" w:anchor="100014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ФНС России от 26.12.2013 N ММВ-7-4/639</w:t>
        </w:r>
        <w:proofErr w:type="gram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@ О</w:t>
        </w:r>
        <w:proofErr w:type="gram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назначение на должности и работниками замещающими должности, включенные в Перечень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</w:t>
        </w:r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доходах, об имуществе и обязательствах имущественного характера своих супруги (супруга) и несовершеннолетних детей</w:t>
        </w:r>
      </w:hyperlink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57" w:name="100014"/>
      <w:bookmarkEnd w:id="557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&lt;1&gt; Порядок не распространяется на лиц, поступающих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руководителей федеральных государственных учреждений, а также руководителей федеральных государственных учреждений, представляющих сведения о своих доходах, об имуществе и обязательствах имущественного характера, а также своих супруги (супруга) и несовершеннолетних детей в порядке, установленном </w:t>
      </w:r>
      <w:hyperlink r:id="rId26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 Правительства Российской Федерации от 13.03.2013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1134).</w:t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705F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5705FF" w:rsidRPr="005705FF" w:rsidRDefault="005705FF" w:rsidP="005705FF">
      <w:pPr>
        <w:spacing w:after="0" w:line="330" w:lineRule="atLeas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hyperlink r:id="rId27" w:anchor="100033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Роскосмоса</w:t>
        </w:r>
        <w:proofErr w:type="spell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от 23.08.2013 N 167</w:t>
        </w:r>
        <w:proofErr w:type="gram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б утверждении Порядка представления гражданами, претендующими на должности, замещаемые на основании трудового договора в организациях, созданных для выполнения задач, поставленных перед </w:t>
        </w:r>
        <w:proofErr w:type="spell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Роскосмосом</w:t>
        </w:r>
        <w:proofErr w:type="spell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, и находящихся в ведении </w:t>
        </w:r>
        <w:proofErr w:type="spell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Роскосмоса</w:t>
        </w:r>
        <w:proofErr w:type="spell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, и гражданами, замещающими должности на основании трудового договора в организациях, созданных для выполнения задач, поставленных перед </w:t>
        </w:r>
        <w:proofErr w:type="spell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Роскосмосом</w:t>
        </w:r>
        <w:proofErr w:type="spell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, и находящихся в ведении </w:t>
        </w:r>
        <w:proofErr w:type="spell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Роскосмоса</w:t>
        </w:r>
        <w:proofErr w:type="spell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, сведений о доходах, расходах, об </w:t>
        </w:r>
        <w:proofErr w:type="gramStart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имуществе</w:t>
        </w:r>
        <w:proofErr w:type="gramEnd"/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и обязательствах имущественного характера</w:t>
        </w:r>
      </w:hyperlink>
    </w:p>
    <w:p w:rsidR="005705FF" w:rsidRPr="005705FF" w:rsidRDefault="005705FF" w:rsidP="005705F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58" w:name="100033"/>
      <w:bookmarkEnd w:id="558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13. Настоящий Порядок не распространяется на лиц, поступающих на </w:t>
      </w:r>
      <w:proofErr w:type="gramStart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работу</w:t>
      </w:r>
      <w:proofErr w:type="gramEnd"/>
      <w:r w:rsidRPr="005705FF">
        <w:rPr>
          <w:rFonts w:ascii="inherit" w:eastAsia="Times New Roman" w:hAnsi="inherit" w:cs="Arial"/>
          <w:sz w:val="23"/>
          <w:szCs w:val="23"/>
          <w:lang w:eastAsia="ru-RU"/>
        </w:rPr>
        <w:t xml:space="preserve"> на должность руководителей федеральных государственных учреждений, а также руководителей федеральных государственных учреждений, представляющих сведения о своих доходах, об имуществе и обязательствах имущественного характера, а также своих супругов и несовершеннолетних детей в порядке, установленном </w:t>
      </w:r>
      <w:hyperlink r:id="rId28" w:history="1">
        <w:r w:rsidRPr="005705F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5705FF">
        <w:rPr>
          <w:rFonts w:ascii="inherit" w:eastAsia="Times New Roman" w:hAnsi="inherit" w:cs="Arial"/>
          <w:sz w:val="23"/>
          <w:szCs w:val="23"/>
          <w:lang w:eastAsia="ru-RU"/>
        </w:rPr>
        <w:t> Правительства Российской Федерации от 13 марта 2013 г.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1134).</w:t>
      </w:r>
    </w:p>
    <w:p w:rsidR="005705FF" w:rsidRPr="005705FF" w:rsidRDefault="005705FF" w:rsidP="005705FF">
      <w:pPr>
        <w:spacing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705FF" w:rsidRPr="005705FF" w:rsidRDefault="005705FF" w:rsidP="005705FF">
      <w:p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bookmarkStart w:id="559" w:name="_GoBack"/>
      <w:bookmarkEnd w:id="559"/>
    </w:p>
    <w:sectPr w:rsidR="005705FF" w:rsidRPr="0057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AE0"/>
    <w:multiLevelType w:val="multilevel"/>
    <w:tmpl w:val="8276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E2122"/>
    <w:multiLevelType w:val="multilevel"/>
    <w:tmpl w:val="8E16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906C6"/>
    <w:multiLevelType w:val="multilevel"/>
    <w:tmpl w:val="12E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A5E4F"/>
    <w:multiLevelType w:val="multilevel"/>
    <w:tmpl w:val="AC1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42"/>
    <w:rsid w:val="005705FF"/>
    <w:rsid w:val="00C71498"/>
    <w:rsid w:val="00F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0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0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5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7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7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05FF"/>
    <w:rPr>
      <w:color w:val="0000FF"/>
      <w:u w:val="single"/>
    </w:rPr>
  </w:style>
  <w:style w:type="paragraph" w:customStyle="1" w:styleId="pright">
    <w:name w:val="pright"/>
    <w:basedOn w:val="a"/>
    <w:rsid w:val="0057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0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0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5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7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7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05FF"/>
    <w:rPr>
      <w:color w:val="0000FF"/>
      <w:u w:val="single"/>
    </w:rPr>
  </w:style>
  <w:style w:type="paragraph" w:customStyle="1" w:styleId="pright">
    <w:name w:val="pright"/>
    <w:basedOn w:val="a"/>
    <w:rsid w:val="0057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4854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52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3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14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32662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4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33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94916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199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34215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75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707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36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93538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32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83031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58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5732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13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9664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02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7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35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207863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032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3032013-n-208/" TargetMode="External"/><Relationship Id="rId13" Type="http://schemas.openxmlformats.org/officeDocument/2006/relationships/hyperlink" Target="http://legalacts.ru/doc/prikaz-genprokuratury-rossii-ot-26122014-n-725/" TargetMode="External"/><Relationship Id="rId18" Type="http://schemas.openxmlformats.org/officeDocument/2006/relationships/hyperlink" Target="http://legalacts.ru/doc/prikaz-mvd-rossii-ot-26062013-n-473/" TargetMode="External"/><Relationship Id="rId26" Type="http://schemas.openxmlformats.org/officeDocument/2006/relationships/hyperlink" Target="http://legalacts.ru/doc/postanovlenie-pravitelstva-rf-ot-13032013-n-20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egalacts.ru/doc/postanovlenie-pravitelstva-rf-ot-13032013-n-208/" TargetMode="External"/><Relationship Id="rId7" Type="http://schemas.openxmlformats.org/officeDocument/2006/relationships/hyperlink" Target="http://legalacts.ru/doc/postanovlenie-pravitelstva-rf-ot-13032013-n-208/" TargetMode="External"/><Relationship Id="rId12" Type="http://schemas.openxmlformats.org/officeDocument/2006/relationships/hyperlink" Target="http://legalacts.ru/doc/prikaz-minpromtorga-rossii-ot-14082013-n-1299/" TargetMode="External"/><Relationship Id="rId17" Type="http://schemas.openxmlformats.org/officeDocument/2006/relationships/hyperlink" Target="http://legalacts.ru/doc/postanovlenie-pravitelstva-rf-ot-13032013-n-208/" TargetMode="External"/><Relationship Id="rId25" Type="http://schemas.openxmlformats.org/officeDocument/2006/relationships/hyperlink" Target="http://legalacts.ru/doc/prikaz-fns-rossii-ot-26122013-n-mmv-7-4639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rikaz-mvd-rossii-ot-05042016-n-158/" TargetMode="External"/><Relationship Id="rId20" Type="http://schemas.openxmlformats.org/officeDocument/2006/relationships/hyperlink" Target="http://legalacts.ru/doc/prikaz-fskn-rossii-ot-12112015-n-410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galacts.ru/kodeks/TK-RF/chast-iv/razdel-xii/glava-43/statja-275/" TargetMode="External"/><Relationship Id="rId11" Type="http://schemas.openxmlformats.org/officeDocument/2006/relationships/hyperlink" Target="http://legalacts.ru/doc/postanovlenie-pravitelstva-rf-ot-13032013-n-208/" TargetMode="External"/><Relationship Id="rId24" Type="http://schemas.openxmlformats.org/officeDocument/2006/relationships/hyperlink" Target="http://legalacts.ru/doc/postanovlenie-pravitelstva-rf-ot-13032013-n-2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ostanovlenie-pravitelstva-rf-ot-13032013-n-208/" TargetMode="External"/><Relationship Id="rId23" Type="http://schemas.openxmlformats.org/officeDocument/2006/relationships/hyperlink" Target="http://legalacts.ru/doc/prikaz-rosgidrometa-ot-24032014-n-119-ob/" TargetMode="External"/><Relationship Id="rId28" Type="http://schemas.openxmlformats.org/officeDocument/2006/relationships/hyperlink" Target="http://legalacts.ru/doc/postanovlenie-pravitelstva-rf-ot-13032013-n-208/" TargetMode="External"/><Relationship Id="rId10" Type="http://schemas.openxmlformats.org/officeDocument/2006/relationships/hyperlink" Target="http://legalacts.ru/doc/postanovlenie-pravitelstva-rf-ot-13032013-n-208/" TargetMode="External"/><Relationship Id="rId19" Type="http://schemas.openxmlformats.org/officeDocument/2006/relationships/hyperlink" Target="http://legalacts.ru/doc/postanovlenie-pravitelstva-rf-ot-13032013-n-2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13032013-n-208/" TargetMode="External"/><Relationship Id="rId14" Type="http://schemas.openxmlformats.org/officeDocument/2006/relationships/hyperlink" Target="http://legalacts.ru/doc/prikaz-rosstandarta-ot-19012016-n-20-ob/" TargetMode="External"/><Relationship Id="rId22" Type="http://schemas.openxmlformats.org/officeDocument/2006/relationships/hyperlink" Target="http://legalacts.ru/doc/prikaz-miniusta-rossii-ot-05072013-n-109/" TargetMode="External"/><Relationship Id="rId27" Type="http://schemas.openxmlformats.org/officeDocument/2006/relationships/hyperlink" Target="http://legalacts.ru/doc/prikaz-roskosmosa-ot-23082013-n-167-ob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4084</Words>
  <Characters>23280</Characters>
  <Application>Microsoft Office Word</Application>
  <DocSecurity>0</DocSecurity>
  <Lines>194</Lines>
  <Paragraphs>54</Paragraphs>
  <ScaleCrop>false</ScaleCrop>
  <Company/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2018-06-21T08:43:00Z</dcterms:created>
  <dcterms:modified xsi:type="dcterms:W3CDTF">2018-06-21T08:44:00Z</dcterms:modified>
</cp:coreProperties>
</file>