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BC" w:rsidRPr="000806BC" w:rsidRDefault="000806BC" w:rsidP="000806BC">
      <w:pPr>
        <w:spacing w:after="300" w:line="390" w:lineRule="atLeast"/>
        <w:textAlignment w:val="baseline"/>
        <w:outlineLvl w:val="0"/>
        <w:rPr>
          <w:rFonts w:ascii="Arial" w:eastAsia="Times New Roman" w:hAnsi="Arial" w:cs="Arial"/>
          <w:b/>
          <w:bCs/>
          <w:color w:val="005EA5"/>
          <w:kern w:val="36"/>
          <w:sz w:val="38"/>
          <w:szCs w:val="38"/>
          <w:lang w:eastAsia="ru-RU"/>
        </w:rPr>
      </w:pPr>
      <w:r w:rsidRPr="000806BC">
        <w:rPr>
          <w:rFonts w:ascii="Arial" w:eastAsia="Times New Roman" w:hAnsi="Arial" w:cs="Arial"/>
          <w:b/>
          <w:bCs/>
          <w:color w:val="005EA5"/>
          <w:kern w:val="36"/>
          <w:sz w:val="38"/>
          <w:szCs w:val="38"/>
          <w:lang w:eastAsia="ru-RU"/>
        </w:rPr>
        <w:t>Постановление Правительства РФ от 05.07.2013 N 568 (ред. от 15.02.2017)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t>20 июня 2018 г. 6:41</w:t>
      </w:r>
    </w:p>
    <w:p w:rsidR="000806BC" w:rsidRPr="000806BC" w:rsidRDefault="000806BC" w:rsidP="000806BC">
      <w:pPr>
        <w:spacing w:after="0" w:line="330" w:lineRule="atLeast"/>
        <w:jc w:val="center"/>
        <w:textAlignment w:val="baseline"/>
        <w:rPr>
          <w:rFonts w:ascii="inherit" w:eastAsia="Times New Roman" w:hAnsi="inherit" w:cs="Arial"/>
          <w:sz w:val="23"/>
          <w:szCs w:val="23"/>
          <w:lang w:eastAsia="ru-RU"/>
        </w:rPr>
      </w:pPr>
      <w:bookmarkStart w:id="0" w:name="100001"/>
      <w:bookmarkEnd w:id="0"/>
      <w:r w:rsidRPr="000806BC">
        <w:rPr>
          <w:rFonts w:ascii="inherit" w:eastAsia="Times New Roman" w:hAnsi="inherit" w:cs="Arial"/>
          <w:sz w:val="23"/>
          <w:szCs w:val="23"/>
          <w:lang w:eastAsia="ru-RU"/>
        </w:rPr>
        <w:t>ПРАВИТЕЛЬСТВО РОССИЙСКОЙ ФЕДЕРАЦИИ</w:t>
      </w:r>
    </w:p>
    <w:p w:rsidR="000806BC" w:rsidRPr="000806BC" w:rsidRDefault="000806BC" w:rsidP="000806BC">
      <w:pPr>
        <w:spacing w:after="0" w:line="330" w:lineRule="atLeast"/>
        <w:jc w:val="center"/>
        <w:textAlignment w:val="baseline"/>
        <w:rPr>
          <w:rFonts w:ascii="inherit" w:eastAsia="Times New Roman" w:hAnsi="inherit" w:cs="Arial"/>
          <w:sz w:val="23"/>
          <w:szCs w:val="23"/>
          <w:lang w:eastAsia="ru-RU"/>
        </w:rPr>
      </w:pPr>
      <w:bookmarkStart w:id="1" w:name="100002"/>
      <w:bookmarkEnd w:id="1"/>
      <w:r w:rsidRPr="000806BC">
        <w:rPr>
          <w:rFonts w:ascii="inherit" w:eastAsia="Times New Roman" w:hAnsi="inherit" w:cs="Arial"/>
          <w:sz w:val="23"/>
          <w:szCs w:val="23"/>
          <w:lang w:eastAsia="ru-RU"/>
        </w:rPr>
        <w:t>ПОСТАНОВЛЕНИЕ</w:t>
      </w:r>
    </w:p>
    <w:p w:rsidR="000806BC" w:rsidRPr="000806BC" w:rsidRDefault="000806BC" w:rsidP="000806BC">
      <w:pPr>
        <w:spacing w:after="180" w:line="330" w:lineRule="atLeast"/>
        <w:jc w:val="center"/>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от 5 июля 2013 г. N 568</w:t>
      </w:r>
    </w:p>
    <w:p w:rsidR="000806BC" w:rsidRPr="000806BC" w:rsidRDefault="000806BC" w:rsidP="000806BC">
      <w:pPr>
        <w:spacing w:after="0" w:line="330" w:lineRule="atLeast"/>
        <w:jc w:val="center"/>
        <w:textAlignment w:val="baseline"/>
        <w:rPr>
          <w:rFonts w:ascii="inherit" w:eastAsia="Times New Roman" w:hAnsi="inherit" w:cs="Arial"/>
          <w:sz w:val="23"/>
          <w:szCs w:val="23"/>
          <w:lang w:eastAsia="ru-RU"/>
        </w:rPr>
      </w:pPr>
      <w:bookmarkStart w:id="2" w:name="100003"/>
      <w:bookmarkEnd w:id="2"/>
      <w:r w:rsidRPr="000806BC">
        <w:rPr>
          <w:rFonts w:ascii="inherit" w:eastAsia="Times New Roman" w:hAnsi="inherit" w:cs="Arial"/>
          <w:sz w:val="23"/>
          <w:szCs w:val="23"/>
          <w:lang w:eastAsia="ru-RU"/>
        </w:rPr>
        <w:t>О РАСПРОСТРАНЕНИИ</w:t>
      </w:r>
    </w:p>
    <w:p w:rsidR="000806BC" w:rsidRPr="000806BC" w:rsidRDefault="000806BC" w:rsidP="000806BC">
      <w:pPr>
        <w:spacing w:after="180" w:line="330" w:lineRule="atLeast"/>
        <w:jc w:val="center"/>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НА ОТДЕЛЬНЫЕ КАТЕГОРИИ ГРАЖДАН ОГРАНИЧЕНИЙ,</w:t>
      </w:r>
    </w:p>
    <w:p w:rsidR="000806BC" w:rsidRPr="000806BC" w:rsidRDefault="000806BC" w:rsidP="000806BC">
      <w:pPr>
        <w:spacing w:after="180" w:line="330" w:lineRule="atLeast"/>
        <w:jc w:val="center"/>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ЗАПРЕТОВ И ОБЯЗАННОСТЕЙ, УСТАНОВЛЕННЫХ ФЕДЕРАЛЬНЫМ ЗАКОНОМ</w:t>
      </w:r>
    </w:p>
    <w:p w:rsidR="000806BC" w:rsidRPr="000806BC" w:rsidRDefault="000806BC" w:rsidP="000806BC">
      <w:pPr>
        <w:spacing w:after="180" w:line="330" w:lineRule="atLeast"/>
        <w:jc w:val="center"/>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"О ПРОТИВОДЕЙСТВИИ КОРРУПЦИИ" И ДРУГИМИ ФЕДЕРАЛЬНЫМИ</w:t>
      </w:r>
    </w:p>
    <w:p w:rsidR="000806BC" w:rsidRPr="000806BC" w:rsidRDefault="000806BC" w:rsidP="000806BC">
      <w:pPr>
        <w:spacing w:after="180" w:line="330" w:lineRule="atLeast"/>
        <w:jc w:val="center"/>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ЗАКОНАМИ В ЦЕЛЯХ ПРОТИВОДЕЙСТВИЯ КОРРУПЦИИ</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В соответствии со </w:t>
      </w:r>
      <w:hyperlink r:id="rId6" w:anchor="001852" w:history="1">
        <w:r w:rsidRPr="000806BC">
          <w:rPr>
            <w:rFonts w:ascii="inherit" w:eastAsia="Times New Roman" w:hAnsi="inherit" w:cs="Arial"/>
            <w:color w:val="005EA5"/>
            <w:sz w:val="23"/>
            <w:szCs w:val="23"/>
            <w:u w:val="single"/>
            <w:bdr w:val="none" w:sz="0" w:space="0" w:color="auto" w:frame="1"/>
            <w:lang w:eastAsia="ru-RU"/>
          </w:rPr>
          <w:t>статьей 349.2</w:t>
        </w:r>
      </w:hyperlink>
      <w:r w:rsidRPr="000806BC">
        <w:rPr>
          <w:rFonts w:ascii="inherit" w:eastAsia="Times New Roman" w:hAnsi="inherit" w:cs="Arial"/>
          <w:sz w:val="23"/>
          <w:szCs w:val="23"/>
          <w:lang w:eastAsia="ru-RU"/>
        </w:rPr>
        <w:t> Трудового кодекса Российской Федерации Правительство Российской Федерации постановляет:</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 xml:space="preserve">1. </w:t>
      </w:r>
      <w:proofErr w:type="gramStart"/>
      <w:r w:rsidRPr="000806BC">
        <w:rPr>
          <w:rFonts w:ascii="inherit" w:eastAsia="Times New Roman" w:hAnsi="inherit" w:cs="Arial"/>
          <w:sz w:val="23"/>
          <w:szCs w:val="23"/>
          <w:lang w:eastAsia="ru-RU"/>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0806BC">
        <w:rPr>
          <w:rFonts w:ascii="inherit" w:eastAsia="Times New Roman" w:hAnsi="inherit" w:cs="Arial"/>
          <w:sz w:val="23"/>
          <w:szCs w:val="23"/>
          <w:lang w:eastAsia="ru-RU"/>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а) работник не вправе:</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3" w:name="100007"/>
      <w:bookmarkEnd w:id="3"/>
      <w:r w:rsidRPr="000806BC">
        <w:rPr>
          <w:rFonts w:ascii="inherit" w:eastAsia="Times New Roman" w:hAnsi="inherit" w:cs="Arial"/>
          <w:sz w:val="23"/>
          <w:szCs w:val="23"/>
          <w:lang w:eastAsia="ru-RU"/>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4" w:name="100008"/>
      <w:bookmarkEnd w:id="4"/>
      <w:r w:rsidRPr="000806BC">
        <w:rPr>
          <w:rFonts w:ascii="inherit" w:eastAsia="Times New Roman" w:hAnsi="inherit" w:cs="Arial"/>
          <w:sz w:val="23"/>
          <w:szCs w:val="23"/>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0806BC">
        <w:rPr>
          <w:rFonts w:ascii="inherit" w:eastAsia="Times New Roman" w:hAnsi="inherit" w:cs="Arial"/>
          <w:sz w:val="23"/>
          <w:szCs w:val="23"/>
          <w:lang w:eastAsia="ru-RU"/>
        </w:rPr>
        <w:lastRenderedPageBreak/>
        <w:t>предусмотрено международным договором Российской Федерации или законодательством Российской Федерации;</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5" w:name="100009"/>
      <w:bookmarkEnd w:id="5"/>
      <w:r w:rsidRPr="000806BC">
        <w:rPr>
          <w:rFonts w:ascii="inherit" w:eastAsia="Times New Roman" w:hAnsi="inherit" w:cs="Arial"/>
          <w:sz w:val="23"/>
          <w:szCs w:val="23"/>
          <w:lang w:eastAsia="ru-RU"/>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6" w:name="100010"/>
      <w:bookmarkEnd w:id="6"/>
      <w:r w:rsidRPr="000806BC">
        <w:rPr>
          <w:rFonts w:ascii="inherit" w:eastAsia="Times New Roman" w:hAnsi="inherit" w:cs="Arial"/>
          <w:sz w:val="23"/>
          <w:szCs w:val="23"/>
          <w:lang w:eastAsia="ru-RU"/>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в) работник обязан:</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7" w:name="100012"/>
      <w:bookmarkEnd w:id="7"/>
      <w:r w:rsidRPr="000806BC">
        <w:rPr>
          <w:rFonts w:ascii="inherit" w:eastAsia="Times New Roman" w:hAnsi="inherit" w:cs="Arial"/>
          <w:sz w:val="23"/>
          <w:szCs w:val="23"/>
          <w:lang w:eastAsia="ru-RU"/>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8" w:name="100013"/>
      <w:bookmarkEnd w:id="8"/>
      <w:r w:rsidRPr="000806BC">
        <w:rPr>
          <w:rFonts w:ascii="inherit" w:eastAsia="Times New Roman" w:hAnsi="inherit" w:cs="Arial"/>
          <w:sz w:val="23"/>
          <w:szCs w:val="23"/>
          <w:lang w:eastAsia="ru-RU"/>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9" w:name="100014"/>
      <w:bookmarkEnd w:id="9"/>
      <w:r w:rsidRPr="000806BC">
        <w:rPr>
          <w:rFonts w:ascii="inherit" w:eastAsia="Times New Roman" w:hAnsi="inherit" w:cs="Arial"/>
          <w:sz w:val="23"/>
          <w:szCs w:val="23"/>
          <w:lang w:eastAsia="ru-RU"/>
        </w:rPr>
        <w:t>принимать меры по недопущению любой возможности возникновения конфликта интересов и урегулированию возникшего конфликта интересов;</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10" w:name="100021"/>
      <w:bookmarkStart w:id="11" w:name="100015"/>
      <w:bookmarkEnd w:id="10"/>
      <w:bookmarkEnd w:id="11"/>
      <w:r w:rsidRPr="000806BC">
        <w:rPr>
          <w:rFonts w:ascii="inherit" w:eastAsia="Times New Roman" w:hAnsi="inherit" w:cs="Arial"/>
          <w:sz w:val="23"/>
          <w:szCs w:val="23"/>
          <w:lang w:eastAsia="ru-RU"/>
        </w:rP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12" w:name="100022"/>
      <w:bookmarkStart w:id="13" w:name="100016"/>
      <w:bookmarkEnd w:id="12"/>
      <w:bookmarkEnd w:id="13"/>
      <w:r w:rsidRPr="000806BC">
        <w:rPr>
          <w:rFonts w:ascii="inherit" w:eastAsia="Times New Roman" w:hAnsi="inherit" w:cs="Arial"/>
          <w:sz w:val="23"/>
          <w:szCs w:val="23"/>
          <w:lang w:eastAsia="ru-RU"/>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14" w:name="100017"/>
      <w:bookmarkEnd w:id="14"/>
      <w:r w:rsidRPr="000806BC">
        <w:rPr>
          <w:rFonts w:ascii="inherit" w:eastAsia="Times New Roman" w:hAnsi="inherit" w:cs="Arial"/>
          <w:sz w:val="23"/>
          <w:szCs w:val="23"/>
          <w:lang w:eastAsia="ru-RU"/>
        </w:rPr>
        <w:t>уведомлять работодателя (его представителя) о получении работником подарка в случаях, предусмотренных </w:t>
      </w:r>
      <w:hyperlink r:id="rId7" w:anchor="100010" w:history="1">
        <w:r w:rsidRPr="000806BC">
          <w:rPr>
            <w:rFonts w:ascii="inherit" w:eastAsia="Times New Roman" w:hAnsi="inherit" w:cs="Arial"/>
            <w:color w:val="005EA5"/>
            <w:sz w:val="23"/>
            <w:szCs w:val="23"/>
            <w:u w:val="single"/>
            <w:bdr w:val="none" w:sz="0" w:space="0" w:color="auto" w:frame="1"/>
            <w:lang w:eastAsia="ru-RU"/>
          </w:rPr>
          <w:t>подпунктом "б"</w:t>
        </w:r>
      </w:hyperlink>
      <w:r w:rsidRPr="000806BC">
        <w:rPr>
          <w:rFonts w:ascii="inherit" w:eastAsia="Times New Roman" w:hAnsi="inherit" w:cs="Arial"/>
          <w:sz w:val="23"/>
          <w:szCs w:val="23"/>
          <w:lang w:eastAsia="ru-RU"/>
        </w:rPr>
        <w:t>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15" w:name="100018"/>
      <w:bookmarkEnd w:id="15"/>
      <w:r w:rsidRPr="000806BC">
        <w:rPr>
          <w:rFonts w:ascii="inherit" w:eastAsia="Times New Roman" w:hAnsi="inherit" w:cs="Arial"/>
          <w:sz w:val="23"/>
          <w:szCs w:val="23"/>
          <w:lang w:eastAsia="ru-RU"/>
        </w:rPr>
        <w:t xml:space="preserve">2. </w:t>
      </w:r>
      <w:proofErr w:type="gramStart"/>
      <w:r w:rsidRPr="000806BC">
        <w:rPr>
          <w:rFonts w:ascii="inherit" w:eastAsia="Times New Roman" w:hAnsi="inherit" w:cs="Arial"/>
          <w:sz w:val="23"/>
          <w:szCs w:val="23"/>
          <w:lang w:eastAsia="ru-RU"/>
        </w:rPr>
        <w:t>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порядке сведения о</w:t>
      </w:r>
      <w:proofErr w:type="gramEnd"/>
      <w:r w:rsidRPr="000806BC">
        <w:rPr>
          <w:rFonts w:ascii="inherit" w:eastAsia="Times New Roman" w:hAnsi="inherit" w:cs="Arial"/>
          <w:sz w:val="23"/>
          <w:szCs w:val="23"/>
          <w:lang w:eastAsia="ru-RU"/>
        </w:rPr>
        <w:t xml:space="preserve"> своих </w:t>
      </w:r>
      <w:proofErr w:type="gramStart"/>
      <w:r w:rsidRPr="000806BC">
        <w:rPr>
          <w:rFonts w:ascii="inherit" w:eastAsia="Times New Roman" w:hAnsi="inherit" w:cs="Arial"/>
          <w:sz w:val="23"/>
          <w:szCs w:val="23"/>
          <w:lang w:eastAsia="ru-RU"/>
        </w:rPr>
        <w:t>доходах</w:t>
      </w:r>
      <w:proofErr w:type="gramEnd"/>
      <w:r w:rsidRPr="000806BC">
        <w:rPr>
          <w:rFonts w:ascii="inherit" w:eastAsia="Times New Roman" w:hAnsi="inherit" w:cs="Arial"/>
          <w:sz w:val="23"/>
          <w:szCs w:val="23"/>
          <w:lang w:eastAsia="ru-RU"/>
        </w:rPr>
        <w:t xml:space="preserve">, об имуществе </w:t>
      </w:r>
      <w:r w:rsidRPr="000806BC">
        <w:rPr>
          <w:rFonts w:ascii="inherit" w:eastAsia="Times New Roman" w:hAnsi="inherit" w:cs="Arial"/>
          <w:sz w:val="23"/>
          <w:szCs w:val="23"/>
          <w:lang w:eastAsia="ru-RU"/>
        </w:rPr>
        <w:lastRenderedPageBreak/>
        <w:t>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16" w:name="100024"/>
      <w:bookmarkStart w:id="17" w:name="100023"/>
      <w:bookmarkEnd w:id="16"/>
      <w:bookmarkEnd w:id="17"/>
      <w:r w:rsidRPr="000806BC">
        <w:rPr>
          <w:rFonts w:ascii="inherit" w:eastAsia="Times New Roman" w:hAnsi="inherit" w:cs="Arial"/>
          <w:sz w:val="23"/>
          <w:szCs w:val="23"/>
          <w:lang w:eastAsia="ru-RU"/>
        </w:rPr>
        <w:t xml:space="preserve">3. </w:t>
      </w:r>
      <w:proofErr w:type="gramStart"/>
      <w:r w:rsidRPr="000806BC">
        <w:rPr>
          <w:rFonts w:ascii="inherit" w:eastAsia="Times New Roman" w:hAnsi="inherit" w:cs="Arial"/>
          <w:sz w:val="23"/>
          <w:szCs w:val="23"/>
          <w:lang w:eastAsia="ru-RU"/>
        </w:rPr>
        <w:t>Установить, что работники, замещающие должности, указанные в абзаце первом </w:t>
      </w:r>
      <w:hyperlink r:id="rId8" w:anchor="100005" w:history="1">
        <w:r w:rsidRPr="000806BC">
          <w:rPr>
            <w:rFonts w:ascii="inherit" w:eastAsia="Times New Roman" w:hAnsi="inherit" w:cs="Arial"/>
            <w:color w:val="005EA5"/>
            <w:sz w:val="23"/>
            <w:szCs w:val="23"/>
            <w:u w:val="single"/>
            <w:bdr w:val="none" w:sz="0" w:space="0" w:color="auto" w:frame="1"/>
            <w:lang w:eastAsia="ru-RU"/>
          </w:rPr>
          <w:t>пункта 1</w:t>
        </w:r>
      </w:hyperlink>
      <w:r w:rsidRPr="000806BC">
        <w:rPr>
          <w:rFonts w:ascii="inherit" w:eastAsia="Times New Roman" w:hAnsi="inherit" w:cs="Arial"/>
          <w:sz w:val="23"/>
          <w:szCs w:val="23"/>
          <w:lang w:eastAsia="ru-RU"/>
        </w:rPr>
        <w:t> настоящего постановления, и граждане, указанные в </w:t>
      </w:r>
      <w:hyperlink r:id="rId9" w:anchor="100018" w:history="1">
        <w:r w:rsidRPr="000806BC">
          <w:rPr>
            <w:rFonts w:ascii="inherit" w:eastAsia="Times New Roman" w:hAnsi="inherit" w:cs="Arial"/>
            <w:color w:val="005EA5"/>
            <w:sz w:val="23"/>
            <w:szCs w:val="23"/>
            <w:u w:val="single"/>
            <w:bdr w:val="none" w:sz="0" w:space="0" w:color="auto" w:frame="1"/>
            <w:lang w:eastAsia="ru-RU"/>
          </w:rPr>
          <w:t>пункте 2</w:t>
        </w:r>
      </w:hyperlink>
      <w:r w:rsidRPr="000806BC">
        <w:rPr>
          <w:rFonts w:ascii="inherit" w:eastAsia="Times New Roman" w:hAnsi="inherit" w:cs="Arial"/>
          <w:sz w:val="23"/>
          <w:szCs w:val="23"/>
          <w:lang w:eastAsia="ru-RU"/>
        </w:rPr>
        <w:t>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rsidRPr="000806BC">
        <w:rPr>
          <w:rFonts w:ascii="inherit" w:eastAsia="Times New Roman" w:hAnsi="inherit" w:cs="Arial"/>
          <w:sz w:val="23"/>
          <w:szCs w:val="23"/>
          <w:lang w:eastAsia="ru-RU"/>
        </w:rPr>
        <w:t xml:space="preserve"> </w:t>
      </w:r>
      <w:proofErr w:type="gramStart"/>
      <w:r w:rsidRPr="000806BC">
        <w:rPr>
          <w:rFonts w:ascii="inherit" w:eastAsia="Times New Roman" w:hAnsi="inherit" w:cs="Arial"/>
          <w:sz w:val="23"/>
          <w:szCs w:val="23"/>
          <w:lang w:eastAsia="ru-RU"/>
        </w:rPr>
        <w:t>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r:id="rId10" w:anchor="100025" w:history="1">
        <w:r w:rsidRPr="000806BC">
          <w:rPr>
            <w:rFonts w:ascii="inherit" w:eastAsia="Times New Roman" w:hAnsi="inherit" w:cs="Arial"/>
            <w:color w:val="005EA5"/>
            <w:sz w:val="23"/>
            <w:szCs w:val="23"/>
            <w:u w:val="single"/>
            <w:bdr w:val="none" w:sz="0" w:space="0" w:color="auto" w:frame="1"/>
            <w:lang w:eastAsia="ru-RU"/>
          </w:rPr>
          <w:t>пунктом 4</w:t>
        </w:r>
      </w:hyperlink>
      <w:r w:rsidRPr="000806BC">
        <w:rPr>
          <w:rFonts w:ascii="inherit" w:eastAsia="Times New Roman" w:hAnsi="inherit" w:cs="Arial"/>
          <w:sz w:val="23"/>
          <w:szCs w:val="23"/>
          <w:lang w:eastAsia="ru-RU"/>
        </w:rPr>
        <w:t>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18" w:name="100025"/>
      <w:bookmarkEnd w:id="18"/>
      <w:r w:rsidRPr="000806BC">
        <w:rPr>
          <w:rFonts w:ascii="inherit" w:eastAsia="Times New Roman" w:hAnsi="inherit" w:cs="Arial"/>
          <w:sz w:val="23"/>
          <w:szCs w:val="23"/>
          <w:lang w:eastAsia="ru-RU"/>
        </w:rPr>
        <w:t xml:space="preserve">4. </w:t>
      </w:r>
      <w:proofErr w:type="gramStart"/>
      <w:r w:rsidRPr="000806BC">
        <w:rPr>
          <w:rFonts w:ascii="inherit" w:eastAsia="Times New Roman" w:hAnsi="inherit" w:cs="Arial"/>
          <w:sz w:val="23"/>
          <w:szCs w:val="23"/>
          <w:lang w:eastAsia="ru-RU"/>
        </w:rP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rsidRPr="000806BC">
        <w:rPr>
          <w:rFonts w:ascii="inherit" w:eastAsia="Times New Roman" w:hAnsi="inherit" w:cs="Arial"/>
          <w:sz w:val="23"/>
          <w:szCs w:val="23"/>
          <w:lang w:eastAsia="ru-RU"/>
        </w:rP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0806BC" w:rsidRPr="000806BC" w:rsidRDefault="000806BC" w:rsidP="000806BC">
      <w:pPr>
        <w:spacing w:after="0" w:line="330" w:lineRule="atLeast"/>
        <w:jc w:val="right"/>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Председатель Правительства</w:t>
      </w:r>
    </w:p>
    <w:p w:rsidR="000806BC" w:rsidRPr="000806BC" w:rsidRDefault="000806BC" w:rsidP="000806BC">
      <w:pPr>
        <w:spacing w:after="180" w:line="330" w:lineRule="atLeast"/>
        <w:jc w:val="right"/>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Российской Федерации</w:t>
      </w:r>
    </w:p>
    <w:p w:rsidR="000806BC" w:rsidRPr="000806BC" w:rsidRDefault="000806BC" w:rsidP="000806BC">
      <w:pPr>
        <w:spacing w:after="180" w:line="330" w:lineRule="atLeast"/>
        <w:jc w:val="right"/>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Д.МЕДВЕДЕВ</w:t>
      </w:r>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r w:rsidRPr="000806BC">
        <w:rPr>
          <w:rFonts w:ascii="Arial" w:eastAsia="Times New Roman" w:hAnsi="Arial" w:cs="Arial"/>
          <w:sz w:val="23"/>
          <w:szCs w:val="23"/>
          <w:lang w:eastAsia="ru-RU"/>
        </w:rPr>
        <w:br/>
      </w:r>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p>
    <w:p w:rsidR="000806BC" w:rsidRPr="000806BC" w:rsidRDefault="000806BC" w:rsidP="000806BC">
      <w:pPr>
        <w:spacing w:before="450" w:after="150" w:line="390" w:lineRule="atLeast"/>
        <w:textAlignment w:val="baseline"/>
        <w:outlineLvl w:val="1"/>
        <w:rPr>
          <w:rFonts w:ascii="Arial" w:eastAsia="Times New Roman" w:hAnsi="Arial" w:cs="Arial"/>
          <w:b/>
          <w:bCs/>
          <w:color w:val="005EA5"/>
          <w:sz w:val="30"/>
          <w:szCs w:val="30"/>
          <w:lang w:eastAsia="ru-RU"/>
        </w:rPr>
      </w:pPr>
      <w:r w:rsidRPr="000806BC">
        <w:rPr>
          <w:rFonts w:ascii="Arial" w:eastAsia="Times New Roman" w:hAnsi="Arial" w:cs="Arial"/>
          <w:b/>
          <w:bCs/>
          <w:color w:val="005EA5"/>
          <w:sz w:val="30"/>
          <w:szCs w:val="30"/>
          <w:lang w:eastAsia="ru-RU"/>
        </w:rPr>
        <w:t xml:space="preserve">Судебная практика и законодательство — Постановление Правительства РФ от 05.07.2013 N 568 (ред. от 15.02.2017)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w:t>
      </w:r>
      <w:r w:rsidRPr="000806BC">
        <w:rPr>
          <w:rFonts w:ascii="Arial" w:eastAsia="Times New Roman" w:hAnsi="Arial" w:cs="Arial"/>
          <w:b/>
          <w:bCs/>
          <w:color w:val="005EA5"/>
          <w:sz w:val="30"/>
          <w:szCs w:val="30"/>
          <w:lang w:eastAsia="ru-RU"/>
        </w:rPr>
        <w:lastRenderedPageBreak/>
        <w:t>другими федеральными законами в целях противодействия коррупции"</w:t>
      </w:r>
    </w:p>
    <w:p w:rsidR="000806BC" w:rsidRPr="000806BC" w:rsidRDefault="000806BC" w:rsidP="000806BC">
      <w:pPr>
        <w:spacing w:after="0" w:line="330" w:lineRule="atLeast"/>
        <w:textAlignment w:val="baseline"/>
        <w:rPr>
          <w:rFonts w:ascii="Arial" w:eastAsia="Times New Roman" w:hAnsi="Arial" w:cs="Arial"/>
          <w:sz w:val="23"/>
          <w:szCs w:val="23"/>
          <w:lang w:eastAsia="ru-RU"/>
        </w:rPr>
      </w:pPr>
    </w:p>
    <w:p w:rsidR="000806BC" w:rsidRPr="000806BC" w:rsidRDefault="000806BC" w:rsidP="000806BC">
      <w:pPr>
        <w:spacing w:after="0" w:line="330" w:lineRule="atLeast"/>
        <w:textAlignment w:val="baseline"/>
        <w:rPr>
          <w:rFonts w:ascii="inherit" w:eastAsia="Times New Roman" w:hAnsi="inherit" w:cs="Arial"/>
          <w:sz w:val="23"/>
          <w:szCs w:val="23"/>
          <w:lang w:eastAsia="ru-RU"/>
        </w:rPr>
      </w:pPr>
      <w:hyperlink r:id="rId11" w:anchor="100005" w:history="1">
        <w:r w:rsidRPr="000806BC">
          <w:rPr>
            <w:rFonts w:ascii="inherit" w:eastAsia="Times New Roman" w:hAnsi="inherit" w:cs="Arial"/>
            <w:color w:val="005EA5"/>
            <w:sz w:val="23"/>
            <w:szCs w:val="23"/>
            <w:u w:val="single"/>
            <w:bdr w:val="none" w:sz="0" w:space="0" w:color="auto" w:frame="1"/>
            <w:lang w:eastAsia="ru-RU"/>
          </w:rPr>
          <w:t>Приказ МВД России от 03.05.2017 N 258</w:t>
        </w:r>
        <w:proofErr w:type="gramStart"/>
        <w:r w:rsidRPr="000806BC">
          <w:rPr>
            <w:rFonts w:ascii="inherit" w:eastAsia="Times New Roman" w:hAnsi="inherit" w:cs="Arial"/>
            <w:color w:val="005EA5"/>
            <w:sz w:val="23"/>
            <w:szCs w:val="23"/>
            <w:u w:val="single"/>
            <w:bdr w:val="none" w:sz="0" w:space="0" w:color="auto" w:frame="1"/>
            <w:lang w:eastAsia="ru-RU"/>
          </w:rPr>
          <w:t xml:space="preserve"> О</w:t>
        </w:r>
        <w:proofErr w:type="gramEnd"/>
        <w:r w:rsidRPr="000806BC">
          <w:rPr>
            <w:rFonts w:ascii="inherit" w:eastAsia="Times New Roman" w:hAnsi="inherit" w:cs="Arial"/>
            <w:color w:val="005EA5"/>
            <w:sz w:val="23"/>
            <w:szCs w:val="23"/>
            <w:u w:val="single"/>
            <w:bdr w:val="none" w:sz="0" w:space="0" w:color="auto" w:frame="1"/>
            <w:lang w:eastAsia="ru-RU"/>
          </w:rPr>
          <w:t>б утверждении Порядка уведомления сотрудниками органов внутренних дел Российской Федерации, федеральными государственными гражданскими служащими системы МВД России и работниками, замещающими отдельные должности в организациях, созданных для выполнения задач, поставленных перед МВД России, о возникновении личной заинтересованности при исполнении служебных (должностных, трудовых) обязанностей, которая приводит или может привести к конфликту интересов</w:t>
        </w:r>
      </w:hyperlink>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proofErr w:type="gramStart"/>
      <w:r w:rsidRPr="000806BC">
        <w:rPr>
          <w:rFonts w:ascii="inherit" w:eastAsia="Times New Roman" w:hAnsi="inherit" w:cs="Arial"/>
          <w:sz w:val="23"/>
          <w:szCs w:val="23"/>
          <w:lang w:eastAsia="ru-RU"/>
        </w:rPr>
        <w:t>В соответствии с федеральными законами от 27 июля 2004 г. </w:t>
      </w:r>
      <w:hyperlink r:id="rId12" w:anchor="100136" w:history="1">
        <w:r w:rsidRPr="000806BC">
          <w:rPr>
            <w:rFonts w:ascii="inherit" w:eastAsia="Times New Roman" w:hAnsi="inherit" w:cs="Arial"/>
            <w:color w:val="005EA5"/>
            <w:sz w:val="23"/>
            <w:szCs w:val="23"/>
            <w:u w:val="single"/>
            <w:bdr w:val="none" w:sz="0" w:space="0" w:color="auto" w:frame="1"/>
            <w:lang w:eastAsia="ru-RU"/>
          </w:rPr>
          <w:t>N 79-ФЗ</w:t>
        </w:r>
      </w:hyperlink>
      <w:r w:rsidRPr="000806BC">
        <w:rPr>
          <w:rFonts w:ascii="inherit" w:eastAsia="Times New Roman" w:hAnsi="inherit" w:cs="Arial"/>
          <w:sz w:val="23"/>
          <w:szCs w:val="23"/>
          <w:lang w:eastAsia="ru-RU"/>
        </w:rPr>
        <w:t> "О государственной гражданской службе Российской Федерации" &lt;1&gt;, от 25 декабря 2008 г. </w:t>
      </w:r>
      <w:hyperlink r:id="rId13" w:anchor="000158" w:history="1">
        <w:r w:rsidRPr="000806BC">
          <w:rPr>
            <w:rFonts w:ascii="inherit" w:eastAsia="Times New Roman" w:hAnsi="inherit" w:cs="Arial"/>
            <w:color w:val="005EA5"/>
            <w:sz w:val="23"/>
            <w:szCs w:val="23"/>
            <w:u w:val="single"/>
            <w:bdr w:val="none" w:sz="0" w:space="0" w:color="auto" w:frame="1"/>
            <w:lang w:eastAsia="ru-RU"/>
          </w:rPr>
          <w:t>N 273-ФЗ</w:t>
        </w:r>
      </w:hyperlink>
      <w:r w:rsidRPr="000806BC">
        <w:rPr>
          <w:rFonts w:ascii="inherit" w:eastAsia="Times New Roman" w:hAnsi="inherit" w:cs="Arial"/>
          <w:sz w:val="23"/>
          <w:szCs w:val="23"/>
          <w:lang w:eastAsia="ru-RU"/>
        </w:rPr>
        <w:t> "О противодействии коррупции" &lt;2&gt;, от 30 ноября 2011 г. </w:t>
      </w:r>
      <w:hyperlink r:id="rId14" w:anchor="100161" w:history="1">
        <w:r w:rsidRPr="000806BC">
          <w:rPr>
            <w:rFonts w:ascii="inherit" w:eastAsia="Times New Roman" w:hAnsi="inherit" w:cs="Arial"/>
            <w:color w:val="005EA5"/>
            <w:sz w:val="23"/>
            <w:szCs w:val="23"/>
            <w:u w:val="single"/>
            <w:bdr w:val="none" w:sz="0" w:space="0" w:color="auto" w:frame="1"/>
            <w:lang w:eastAsia="ru-RU"/>
          </w:rPr>
          <w:t>N 342-ФЗ</w:t>
        </w:r>
      </w:hyperlink>
      <w:r w:rsidRPr="000806BC">
        <w:rPr>
          <w:rFonts w:ascii="inherit" w:eastAsia="Times New Roman" w:hAnsi="inherit" w:cs="Arial"/>
          <w:sz w:val="23"/>
          <w:szCs w:val="23"/>
          <w:lang w:eastAsia="ru-RU"/>
        </w:rPr>
        <w:t> "О службе в органах внутренних дел Российской Федерации и внесении изменений в отдельные законодательные акты Российской Федерации" &lt;3&gt;, </w:t>
      </w:r>
      <w:hyperlink r:id="rId15" w:anchor="100086" w:history="1">
        <w:r w:rsidRPr="000806BC">
          <w:rPr>
            <w:rFonts w:ascii="inherit" w:eastAsia="Times New Roman" w:hAnsi="inherit" w:cs="Arial"/>
            <w:color w:val="005EA5"/>
            <w:sz w:val="23"/>
            <w:szCs w:val="23"/>
            <w:u w:val="single"/>
            <w:bdr w:val="none" w:sz="0" w:space="0" w:color="auto" w:frame="1"/>
            <w:lang w:eastAsia="ru-RU"/>
          </w:rPr>
          <w:t>Указом</w:t>
        </w:r>
      </w:hyperlink>
      <w:r w:rsidRPr="000806BC">
        <w:rPr>
          <w:rFonts w:ascii="inherit" w:eastAsia="Times New Roman" w:hAnsi="inherit" w:cs="Arial"/>
          <w:sz w:val="23"/>
          <w:szCs w:val="23"/>
          <w:lang w:eastAsia="ru-RU"/>
        </w:rPr>
        <w:t> Президента Российской Федерации от</w:t>
      </w:r>
      <w:proofErr w:type="gramEnd"/>
      <w:r w:rsidRPr="000806BC">
        <w:rPr>
          <w:rFonts w:ascii="inherit" w:eastAsia="Times New Roman" w:hAnsi="inherit" w:cs="Arial"/>
          <w:sz w:val="23"/>
          <w:szCs w:val="23"/>
          <w:lang w:eastAsia="ru-RU"/>
        </w:rPr>
        <w:t xml:space="preserve"> </w:t>
      </w:r>
      <w:proofErr w:type="gramStart"/>
      <w:r w:rsidRPr="000806BC">
        <w:rPr>
          <w:rFonts w:ascii="inherit" w:eastAsia="Times New Roman" w:hAnsi="inherit" w:cs="Arial"/>
          <w:sz w:val="23"/>
          <w:szCs w:val="23"/>
          <w:lang w:eastAsia="ru-RU"/>
        </w:rPr>
        <w:t>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&lt;4&gt; и </w:t>
      </w:r>
      <w:proofErr w:type="spellStart"/>
      <w:r w:rsidRPr="000806BC">
        <w:rPr>
          <w:rFonts w:ascii="inherit" w:eastAsia="Times New Roman" w:hAnsi="inherit" w:cs="Arial"/>
          <w:sz w:val="23"/>
          <w:szCs w:val="23"/>
          <w:lang w:eastAsia="ru-RU"/>
        </w:rPr>
        <w:fldChar w:fldCharType="begin"/>
      </w:r>
      <w:r w:rsidRPr="000806BC">
        <w:rPr>
          <w:rFonts w:ascii="inherit" w:eastAsia="Times New Roman" w:hAnsi="inherit" w:cs="Arial"/>
          <w:sz w:val="23"/>
          <w:szCs w:val="23"/>
          <w:lang w:eastAsia="ru-RU"/>
        </w:rPr>
        <w:instrText xml:space="preserve"> HYPERLINK "http://legalacts.ru/doc/postanovlenie-pravitelstva-rf-ot-05072013-n-568/" \l "100021" </w:instrText>
      </w:r>
      <w:r w:rsidRPr="000806BC">
        <w:rPr>
          <w:rFonts w:ascii="inherit" w:eastAsia="Times New Roman" w:hAnsi="inherit" w:cs="Arial"/>
          <w:sz w:val="23"/>
          <w:szCs w:val="23"/>
          <w:lang w:eastAsia="ru-RU"/>
        </w:rPr>
        <w:fldChar w:fldCharType="separate"/>
      </w:r>
      <w:r w:rsidRPr="000806BC">
        <w:rPr>
          <w:rFonts w:ascii="inherit" w:eastAsia="Times New Roman" w:hAnsi="inherit" w:cs="Arial"/>
          <w:color w:val="005EA5"/>
          <w:sz w:val="23"/>
          <w:szCs w:val="23"/>
          <w:u w:val="single"/>
          <w:bdr w:val="none" w:sz="0" w:space="0" w:color="auto" w:frame="1"/>
          <w:lang w:eastAsia="ru-RU"/>
        </w:rPr>
        <w:t>постановлением</w:t>
      </w:r>
      <w:r w:rsidRPr="000806BC">
        <w:rPr>
          <w:rFonts w:ascii="inherit" w:eastAsia="Times New Roman" w:hAnsi="inherit" w:cs="Arial"/>
          <w:sz w:val="23"/>
          <w:szCs w:val="23"/>
          <w:lang w:eastAsia="ru-RU"/>
        </w:rPr>
        <w:fldChar w:fldCharType="end"/>
      </w:r>
      <w:r w:rsidRPr="000806BC">
        <w:rPr>
          <w:rFonts w:ascii="inherit" w:eastAsia="Times New Roman" w:hAnsi="inherit" w:cs="Arial"/>
          <w:sz w:val="23"/>
          <w:szCs w:val="23"/>
          <w:lang w:eastAsia="ru-RU"/>
        </w:rPr>
        <w:t>Правительства</w:t>
      </w:r>
      <w:proofErr w:type="spellEnd"/>
      <w:r w:rsidRPr="000806BC">
        <w:rPr>
          <w:rFonts w:ascii="inherit" w:eastAsia="Times New Roman" w:hAnsi="inherit" w:cs="Arial"/>
          <w:sz w:val="23"/>
          <w:szCs w:val="23"/>
          <w:lang w:eastAsia="ru-RU"/>
        </w:rPr>
        <w:t xml:space="preserve"> Российской Федерации от 5 июля 2013 г</w:t>
      </w:r>
      <w:proofErr w:type="gramEnd"/>
      <w:r w:rsidRPr="000806BC">
        <w:rPr>
          <w:rFonts w:ascii="inherit" w:eastAsia="Times New Roman" w:hAnsi="inherit" w:cs="Arial"/>
          <w:sz w:val="23"/>
          <w:szCs w:val="23"/>
          <w:lang w:eastAsia="ru-RU"/>
        </w:rPr>
        <w:t>.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&lt;5&gt; - приказываю:</w:t>
      </w:r>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p>
    <w:p w:rsidR="000806BC" w:rsidRPr="000806BC" w:rsidRDefault="000806BC" w:rsidP="000806BC">
      <w:pPr>
        <w:spacing w:after="0" w:line="330" w:lineRule="atLeast"/>
        <w:textAlignment w:val="baseline"/>
        <w:rPr>
          <w:rFonts w:ascii="inherit" w:eastAsia="Times New Roman" w:hAnsi="inherit" w:cs="Arial"/>
          <w:sz w:val="23"/>
          <w:szCs w:val="23"/>
          <w:lang w:eastAsia="ru-RU"/>
        </w:rPr>
      </w:pPr>
      <w:hyperlink r:id="rId16" w:anchor="100005" w:history="1">
        <w:r w:rsidRPr="000806BC">
          <w:rPr>
            <w:rFonts w:ascii="inherit" w:eastAsia="Times New Roman" w:hAnsi="inherit" w:cs="Arial"/>
            <w:color w:val="005EA5"/>
            <w:sz w:val="23"/>
            <w:szCs w:val="23"/>
            <w:u w:val="single"/>
            <w:bdr w:val="none" w:sz="0" w:space="0" w:color="auto" w:frame="1"/>
            <w:lang w:eastAsia="ru-RU"/>
          </w:rPr>
          <w:t>Приказ ФСТЭК России от 21.04.2017 N 69</w:t>
        </w:r>
        <w:proofErr w:type="gramStart"/>
        <w:r w:rsidRPr="000806BC">
          <w:rPr>
            <w:rFonts w:ascii="inherit" w:eastAsia="Times New Roman" w:hAnsi="inherit" w:cs="Arial"/>
            <w:color w:val="005EA5"/>
            <w:sz w:val="23"/>
            <w:szCs w:val="23"/>
            <w:u w:val="single"/>
            <w:bdr w:val="none" w:sz="0" w:space="0" w:color="auto" w:frame="1"/>
            <w:lang w:eastAsia="ru-RU"/>
          </w:rPr>
          <w:t xml:space="preserve"> О</w:t>
        </w:r>
        <w:proofErr w:type="gramEnd"/>
        <w:r w:rsidRPr="000806BC">
          <w:rPr>
            <w:rFonts w:ascii="inherit" w:eastAsia="Times New Roman" w:hAnsi="inherit" w:cs="Arial"/>
            <w:color w:val="005EA5"/>
            <w:sz w:val="23"/>
            <w:szCs w:val="23"/>
            <w:u w:val="single"/>
            <w:bdr w:val="none" w:sz="0" w:space="0" w:color="auto" w:frame="1"/>
            <w:lang w:eastAsia="ru-RU"/>
          </w:rPr>
          <w:t xml:space="preserve"> внесении изменений в приказ ФСТЭК России от 6 апреля 2015 г. N 30 "О распространении на работников, замещающих отдельные должности в организациях, созданных для выполнения задач, поставленных перед Федеральной службой по техническому и экспортному контролю,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hyperlink>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proofErr w:type="gramStart"/>
      <w:r w:rsidRPr="000806BC">
        <w:rPr>
          <w:rFonts w:ascii="inherit" w:eastAsia="Times New Roman" w:hAnsi="inherit" w:cs="Arial"/>
          <w:sz w:val="23"/>
          <w:szCs w:val="23"/>
          <w:lang w:eastAsia="ru-RU"/>
        </w:rPr>
        <w:t>В соответствии с </w:t>
      </w:r>
      <w:hyperlink r:id="rId17" w:anchor="100011" w:history="1">
        <w:r w:rsidRPr="000806BC">
          <w:rPr>
            <w:rFonts w:ascii="inherit" w:eastAsia="Times New Roman" w:hAnsi="inherit" w:cs="Arial"/>
            <w:color w:val="005EA5"/>
            <w:sz w:val="23"/>
            <w:szCs w:val="23"/>
            <w:u w:val="single"/>
            <w:bdr w:val="none" w:sz="0" w:space="0" w:color="auto" w:frame="1"/>
            <w:lang w:eastAsia="ru-RU"/>
          </w:rPr>
          <w:t>подпунктом "в" пункта 1</w:t>
        </w:r>
      </w:hyperlink>
      <w:r w:rsidRPr="000806BC">
        <w:rPr>
          <w:rFonts w:ascii="inherit" w:eastAsia="Times New Roman" w:hAnsi="inherit" w:cs="Arial"/>
          <w:sz w:val="23"/>
          <w:szCs w:val="23"/>
          <w:lang w:eastAsia="ru-RU"/>
        </w:rPr>
        <w:t> и </w:t>
      </w:r>
      <w:hyperlink r:id="rId18" w:anchor="100025" w:history="1">
        <w:r w:rsidRPr="000806BC">
          <w:rPr>
            <w:rFonts w:ascii="inherit" w:eastAsia="Times New Roman" w:hAnsi="inherit" w:cs="Arial"/>
            <w:color w:val="005EA5"/>
            <w:sz w:val="23"/>
            <w:szCs w:val="23"/>
            <w:u w:val="single"/>
            <w:bdr w:val="none" w:sz="0" w:space="0" w:color="auto" w:frame="1"/>
            <w:lang w:eastAsia="ru-RU"/>
          </w:rPr>
          <w:t>пунктом 4</w:t>
        </w:r>
      </w:hyperlink>
      <w:r w:rsidRPr="000806BC">
        <w:rPr>
          <w:rFonts w:ascii="inherit" w:eastAsia="Times New Roman" w:hAnsi="inherit" w:cs="Arial"/>
          <w:sz w:val="23"/>
          <w:szCs w:val="23"/>
          <w:lang w:eastAsia="ru-RU"/>
        </w:rPr>
        <w:t> постановления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(Собрание законодательства Российской Федерации, 2013, N 28, ст. 3833;</w:t>
      </w:r>
      <w:proofErr w:type="gramEnd"/>
      <w:r w:rsidRPr="000806BC">
        <w:rPr>
          <w:rFonts w:ascii="inherit" w:eastAsia="Times New Roman" w:hAnsi="inherit" w:cs="Arial"/>
          <w:sz w:val="23"/>
          <w:szCs w:val="23"/>
          <w:lang w:eastAsia="ru-RU"/>
        </w:rPr>
        <w:t xml:space="preserve"> </w:t>
      </w:r>
      <w:proofErr w:type="gramStart"/>
      <w:r w:rsidRPr="000806BC">
        <w:rPr>
          <w:rFonts w:ascii="inherit" w:eastAsia="Times New Roman" w:hAnsi="inherit" w:cs="Arial"/>
          <w:sz w:val="23"/>
          <w:szCs w:val="23"/>
          <w:lang w:eastAsia="ru-RU"/>
        </w:rPr>
        <w:t>2016, N 27, ст. 4494; 2017, N 8, ст. 1253) приказываю:</w:t>
      </w:r>
      <w:proofErr w:type="gramEnd"/>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p>
    <w:p w:rsidR="000806BC" w:rsidRPr="000806BC" w:rsidRDefault="000806BC" w:rsidP="000806BC">
      <w:pPr>
        <w:spacing w:after="0" w:line="330" w:lineRule="atLeast"/>
        <w:textAlignment w:val="baseline"/>
        <w:rPr>
          <w:rFonts w:ascii="inherit" w:eastAsia="Times New Roman" w:hAnsi="inherit" w:cs="Arial"/>
          <w:sz w:val="23"/>
          <w:szCs w:val="23"/>
          <w:lang w:eastAsia="ru-RU"/>
        </w:rPr>
      </w:pPr>
      <w:hyperlink r:id="rId19" w:anchor="100004" w:history="1">
        <w:r w:rsidRPr="000806BC">
          <w:rPr>
            <w:rFonts w:ascii="inherit" w:eastAsia="Times New Roman" w:hAnsi="inherit" w:cs="Arial"/>
            <w:color w:val="005EA5"/>
            <w:sz w:val="23"/>
            <w:szCs w:val="23"/>
            <w:u w:val="single"/>
            <w:bdr w:val="none" w:sz="0" w:space="0" w:color="auto" w:frame="1"/>
            <w:lang w:eastAsia="ru-RU"/>
          </w:rPr>
          <w:t xml:space="preserve">Приказ Генпрокуратуры России от 01.02.2017 N 59 "Об утверждении Положения о сообщении федеральными государственными служащими и иными работниками органов и организаций прокуратуры Российской Федерации о получении подарка в связи с протокольными </w:t>
        </w:r>
        <w:r w:rsidRPr="000806BC">
          <w:rPr>
            <w:rFonts w:ascii="inherit" w:eastAsia="Times New Roman" w:hAnsi="inherit" w:cs="Arial"/>
            <w:color w:val="005EA5"/>
            <w:sz w:val="23"/>
            <w:szCs w:val="23"/>
            <w:u w:val="single"/>
            <w:bdr w:val="none" w:sz="0" w:space="0" w:color="auto" w:frame="1"/>
            <w:lang w:eastAsia="ru-RU"/>
          </w:rPr>
          <w:lastRenderedPageBreak/>
          <w:t xml:space="preserve">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w:t>
        </w:r>
        <w:proofErr w:type="gramStart"/>
        <w:r w:rsidRPr="000806BC">
          <w:rPr>
            <w:rFonts w:ascii="inherit" w:eastAsia="Times New Roman" w:hAnsi="inherit" w:cs="Arial"/>
            <w:color w:val="005EA5"/>
            <w:sz w:val="23"/>
            <w:szCs w:val="23"/>
            <w:u w:val="single"/>
            <w:bdr w:val="none" w:sz="0" w:space="0" w:color="auto" w:frame="1"/>
            <w:lang w:eastAsia="ru-RU"/>
          </w:rPr>
          <w:t>от</w:t>
        </w:r>
        <w:proofErr w:type="gramEnd"/>
        <w:r w:rsidRPr="000806BC">
          <w:rPr>
            <w:rFonts w:ascii="inherit" w:eastAsia="Times New Roman" w:hAnsi="inherit" w:cs="Arial"/>
            <w:color w:val="005EA5"/>
            <w:sz w:val="23"/>
            <w:szCs w:val="23"/>
            <w:u w:val="single"/>
            <w:bdr w:val="none" w:sz="0" w:space="0" w:color="auto" w:frame="1"/>
            <w:lang w:eastAsia="ru-RU"/>
          </w:rPr>
          <w:t xml:space="preserve"> </w:t>
        </w:r>
        <w:proofErr w:type="gramStart"/>
        <w:r w:rsidRPr="000806BC">
          <w:rPr>
            <w:rFonts w:ascii="inherit" w:eastAsia="Times New Roman" w:hAnsi="inherit" w:cs="Arial"/>
            <w:color w:val="005EA5"/>
            <w:sz w:val="23"/>
            <w:szCs w:val="23"/>
            <w:u w:val="single"/>
            <w:bdr w:val="none" w:sz="0" w:space="0" w:color="auto" w:frame="1"/>
            <w:lang w:eastAsia="ru-RU"/>
          </w:rPr>
          <w:t>его</w:t>
        </w:r>
        <w:proofErr w:type="gramEnd"/>
        <w:r w:rsidRPr="000806BC">
          <w:rPr>
            <w:rFonts w:ascii="inherit" w:eastAsia="Times New Roman" w:hAnsi="inherit" w:cs="Arial"/>
            <w:color w:val="005EA5"/>
            <w:sz w:val="23"/>
            <w:szCs w:val="23"/>
            <w:u w:val="single"/>
            <w:bdr w:val="none" w:sz="0" w:space="0" w:color="auto" w:frame="1"/>
            <w:lang w:eastAsia="ru-RU"/>
          </w:rPr>
          <w:t xml:space="preserve"> реализации"</w:t>
        </w:r>
      </w:hyperlink>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19" w:name="100004"/>
      <w:bookmarkEnd w:id="19"/>
      <w:proofErr w:type="gramStart"/>
      <w:r w:rsidRPr="000806BC">
        <w:rPr>
          <w:rFonts w:ascii="inherit" w:eastAsia="Times New Roman" w:hAnsi="inherit" w:cs="Arial"/>
          <w:sz w:val="23"/>
          <w:szCs w:val="23"/>
          <w:lang w:eastAsia="ru-RU"/>
        </w:rPr>
        <w:t>В целях реализации </w:t>
      </w:r>
      <w:hyperlink r:id="rId20" w:anchor="000309" w:history="1">
        <w:r w:rsidRPr="000806BC">
          <w:rPr>
            <w:rFonts w:ascii="inherit" w:eastAsia="Times New Roman" w:hAnsi="inherit" w:cs="Arial"/>
            <w:color w:val="005EA5"/>
            <w:sz w:val="23"/>
            <w:szCs w:val="23"/>
            <w:u w:val="single"/>
            <w:bdr w:val="none" w:sz="0" w:space="0" w:color="auto" w:frame="1"/>
            <w:lang w:eastAsia="ru-RU"/>
          </w:rPr>
          <w:t>статьи 40.2</w:t>
        </w:r>
      </w:hyperlink>
      <w:r w:rsidRPr="000806BC">
        <w:rPr>
          <w:rFonts w:ascii="inherit" w:eastAsia="Times New Roman" w:hAnsi="inherit" w:cs="Arial"/>
          <w:sz w:val="23"/>
          <w:szCs w:val="23"/>
          <w:lang w:eastAsia="ru-RU"/>
        </w:rPr>
        <w:t> Федерального закона "О прокуратуре Российской Федерации", </w:t>
      </w:r>
      <w:hyperlink r:id="rId21" w:anchor="100818" w:history="1">
        <w:r w:rsidRPr="000806BC">
          <w:rPr>
            <w:rFonts w:ascii="inherit" w:eastAsia="Times New Roman" w:hAnsi="inherit" w:cs="Arial"/>
            <w:color w:val="005EA5"/>
            <w:sz w:val="23"/>
            <w:szCs w:val="23"/>
            <w:u w:val="single"/>
            <w:bdr w:val="none" w:sz="0" w:space="0" w:color="auto" w:frame="1"/>
            <w:lang w:eastAsia="ru-RU"/>
          </w:rPr>
          <w:t>статьи 17</w:t>
        </w:r>
      </w:hyperlink>
      <w:r w:rsidRPr="000806BC">
        <w:rPr>
          <w:rFonts w:ascii="inherit" w:eastAsia="Times New Roman" w:hAnsi="inherit" w:cs="Arial"/>
          <w:sz w:val="23"/>
          <w:szCs w:val="23"/>
          <w:lang w:eastAsia="ru-RU"/>
        </w:rPr>
        <w:t> Федерального закона от 27.07.2004 N 79-ФЗ "О государственной гражданской службе Российской Федерации", </w:t>
      </w:r>
      <w:hyperlink r:id="rId22" w:anchor="002243" w:history="1">
        <w:r w:rsidRPr="000806BC">
          <w:rPr>
            <w:rFonts w:ascii="inherit" w:eastAsia="Times New Roman" w:hAnsi="inherit" w:cs="Arial"/>
            <w:color w:val="005EA5"/>
            <w:sz w:val="23"/>
            <w:szCs w:val="23"/>
            <w:u w:val="single"/>
            <w:bdr w:val="none" w:sz="0" w:space="0" w:color="auto" w:frame="1"/>
            <w:lang w:eastAsia="ru-RU"/>
          </w:rPr>
          <w:t>статьи 349.2</w:t>
        </w:r>
      </w:hyperlink>
      <w:r w:rsidRPr="000806BC">
        <w:rPr>
          <w:rFonts w:ascii="inherit" w:eastAsia="Times New Roman" w:hAnsi="inherit" w:cs="Arial"/>
          <w:sz w:val="23"/>
          <w:szCs w:val="23"/>
          <w:lang w:eastAsia="ru-RU"/>
        </w:rPr>
        <w:t> Трудового кодекса Российской Федерации, постановлений Правительства Российской Федерации от 09.01.2014 </w:t>
      </w:r>
      <w:hyperlink r:id="rId23" w:anchor="100051" w:history="1">
        <w:r w:rsidRPr="000806BC">
          <w:rPr>
            <w:rFonts w:ascii="inherit" w:eastAsia="Times New Roman" w:hAnsi="inherit" w:cs="Arial"/>
            <w:color w:val="005EA5"/>
            <w:sz w:val="23"/>
            <w:szCs w:val="23"/>
            <w:u w:val="single"/>
            <w:bdr w:val="none" w:sz="0" w:space="0" w:color="auto" w:frame="1"/>
            <w:lang w:eastAsia="ru-RU"/>
          </w:rPr>
          <w:t>N 10</w:t>
        </w:r>
      </w:hyperlink>
      <w:r w:rsidRPr="000806BC">
        <w:rPr>
          <w:rFonts w:ascii="inherit" w:eastAsia="Times New Roman" w:hAnsi="inherit" w:cs="Arial"/>
          <w:sz w:val="23"/>
          <w:szCs w:val="23"/>
          <w:lang w:eastAsia="ru-RU"/>
        </w:rPr>
        <w:t>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w:t>
      </w:r>
      <w:proofErr w:type="gramEnd"/>
      <w:r w:rsidRPr="000806BC">
        <w:rPr>
          <w:rFonts w:ascii="inherit" w:eastAsia="Times New Roman" w:hAnsi="inherit" w:cs="Arial"/>
          <w:sz w:val="23"/>
          <w:szCs w:val="23"/>
          <w:lang w:eastAsia="ru-RU"/>
        </w:rPr>
        <w:t xml:space="preserve"> </w:t>
      </w:r>
      <w:proofErr w:type="gramStart"/>
      <w:r w:rsidRPr="000806BC">
        <w:rPr>
          <w:rFonts w:ascii="inherit" w:eastAsia="Times New Roman" w:hAnsi="inherit" w:cs="Arial"/>
          <w:sz w:val="23"/>
          <w:szCs w:val="23"/>
          <w:lang w:eastAsia="ru-RU"/>
        </w:rPr>
        <w:t>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и от 05.07.2013 </w:t>
      </w:r>
      <w:hyperlink r:id="rId24" w:anchor="100017" w:history="1">
        <w:r w:rsidRPr="000806BC">
          <w:rPr>
            <w:rFonts w:ascii="inherit" w:eastAsia="Times New Roman" w:hAnsi="inherit" w:cs="Arial"/>
            <w:color w:val="005EA5"/>
            <w:sz w:val="23"/>
            <w:szCs w:val="23"/>
            <w:u w:val="single"/>
            <w:bdr w:val="none" w:sz="0" w:space="0" w:color="auto" w:frame="1"/>
            <w:lang w:eastAsia="ru-RU"/>
          </w:rPr>
          <w:t>N 568</w:t>
        </w:r>
      </w:hyperlink>
      <w:r w:rsidRPr="000806BC">
        <w:rPr>
          <w:rFonts w:ascii="inherit" w:eastAsia="Times New Roman" w:hAnsi="inherit" w:cs="Arial"/>
          <w:sz w:val="23"/>
          <w:szCs w:val="23"/>
          <w:lang w:eastAsia="ru-RU"/>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руководствуясь </w:t>
      </w:r>
      <w:hyperlink r:id="rId25" w:anchor="100548" w:history="1">
        <w:r w:rsidRPr="000806BC">
          <w:rPr>
            <w:rFonts w:ascii="inherit" w:eastAsia="Times New Roman" w:hAnsi="inherit" w:cs="Arial"/>
            <w:color w:val="005EA5"/>
            <w:sz w:val="23"/>
            <w:szCs w:val="23"/>
            <w:u w:val="single"/>
            <w:bdr w:val="none" w:sz="0" w:space="0" w:color="auto" w:frame="1"/>
            <w:lang w:eastAsia="ru-RU"/>
          </w:rPr>
          <w:t>статьей 17</w:t>
        </w:r>
      </w:hyperlink>
      <w:r w:rsidRPr="000806BC">
        <w:rPr>
          <w:rFonts w:ascii="inherit" w:eastAsia="Times New Roman" w:hAnsi="inherit" w:cs="Arial"/>
          <w:sz w:val="23"/>
          <w:szCs w:val="23"/>
          <w:lang w:eastAsia="ru-RU"/>
        </w:rPr>
        <w:t> Федерального закона "О прокуратуре Российской Федерации</w:t>
      </w:r>
      <w:proofErr w:type="gramEnd"/>
      <w:r w:rsidRPr="000806BC">
        <w:rPr>
          <w:rFonts w:ascii="inherit" w:eastAsia="Times New Roman" w:hAnsi="inherit" w:cs="Arial"/>
          <w:sz w:val="23"/>
          <w:szCs w:val="23"/>
          <w:lang w:eastAsia="ru-RU"/>
        </w:rPr>
        <w:t>", приказываю:</w:t>
      </w:r>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p>
    <w:p w:rsidR="000806BC" w:rsidRPr="000806BC" w:rsidRDefault="000806BC" w:rsidP="000806BC">
      <w:pPr>
        <w:spacing w:after="0" w:line="330" w:lineRule="atLeast"/>
        <w:textAlignment w:val="baseline"/>
        <w:rPr>
          <w:rFonts w:ascii="inherit" w:eastAsia="Times New Roman" w:hAnsi="inherit" w:cs="Arial"/>
          <w:sz w:val="23"/>
          <w:szCs w:val="23"/>
          <w:lang w:eastAsia="ru-RU"/>
        </w:rPr>
      </w:pPr>
      <w:hyperlink r:id="rId26" w:anchor="100006" w:history="1">
        <w:r w:rsidRPr="000806BC">
          <w:rPr>
            <w:rFonts w:ascii="inherit" w:eastAsia="Times New Roman" w:hAnsi="inherit" w:cs="Arial"/>
            <w:color w:val="005EA5"/>
            <w:sz w:val="23"/>
            <w:szCs w:val="23"/>
            <w:u w:val="single"/>
            <w:bdr w:val="none" w:sz="0" w:space="0" w:color="auto" w:frame="1"/>
            <w:lang w:eastAsia="ru-RU"/>
          </w:rPr>
          <w:t>Приказ Минсельхоза России от 09.03.2017 N 108</w:t>
        </w:r>
        <w:proofErr w:type="gramStart"/>
        <w:r w:rsidRPr="000806BC">
          <w:rPr>
            <w:rFonts w:ascii="inherit" w:eastAsia="Times New Roman" w:hAnsi="inherit" w:cs="Arial"/>
            <w:color w:val="005EA5"/>
            <w:sz w:val="23"/>
            <w:szCs w:val="23"/>
            <w:u w:val="single"/>
            <w:bdr w:val="none" w:sz="0" w:space="0" w:color="auto" w:frame="1"/>
            <w:lang w:eastAsia="ru-RU"/>
          </w:rPr>
          <w:t xml:space="preserve"> О</w:t>
        </w:r>
        <w:proofErr w:type="gramEnd"/>
        <w:r w:rsidRPr="000806BC">
          <w:rPr>
            <w:rFonts w:ascii="inherit" w:eastAsia="Times New Roman" w:hAnsi="inherit" w:cs="Arial"/>
            <w:color w:val="005EA5"/>
            <w:sz w:val="23"/>
            <w:szCs w:val="23"/>
            <w:u w:val="single"/>
            <w:bdr w:val="none" w:sz="0" w:space="0" w:color="auto" w:frame="1"/>
            <w:lang w:eastAsia="ru-RU"/>
          </w:rPr>
          <w:t xml:space="preserve">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сельского хозяйства Российской Федерации, ограничений, запретов и обязанностей</w:t>
        </w:r>
      </w:hyperlink>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 xml:space="preserve">1. </w:t>
      </w:r>
      <w:proofErr w:type="gramStart"/>
      <w:r w:rsidRPr="000806BC">
        <w:rPr>
          <w:rFonts w:ascii="inherit" w:eastAsia="Times New Roman" w:hAnsi="inherit" w:cs="Arial"/>
          <w:sz w:val="23"/>
          <w:szCs w:val="23"/>
          <w:lang w:eastAsia="ru-RU"/>
        </w:rPr>
        <w:t>Установить, что на работников, замещающих должности, включенные в </w:t>
      </w:r>
      <w:proofErr w:type="spellStart"/>
      <w:r w:rsidRPr="000806BC">
        <w:rPr>
          <w:rFonts w:ascii="inherit" w:eastAsia="Times New Roman" w:hAnsi="inherit" w:cs="Arial"/>
          <w:sz w:val="23"/>
          <w:szCs w:val="23"/>
          <w:lang w:eastAsia="ru-RU"/>
        </w:rPr>
        <w:fldChar w:fldCharType="begin"/>
      </w:r>
      <w:r w:rsidRPr="000806BC">
        <w:rPr>
          <w:rFonts w:ascii="inherit" w:eastAsia="Times New Roman" w:hAnsi="inherit" w:cs="Arial"/>
          <w:sz w:val="23"/>
          <w:szCs w:val="23"/>
          <w:lang w:eastAsia="ru-RU"/>
        </w:rPr>
        <w:instrText xml:space="preserve"> HYPERLINK "http://legalacts.ru/doc/prikaz-minselkhoza-rossii-ot-08092016-n-398/" \l "100056" </w:instrText>
      </w:r>
      <w:r w:rsidRPr="000806BC">
        <w:rPr>
          <w:rFonts w:ascii="inherit" w:eastAsia="Times New Roman" w:hAnsi="inherit" w:cs="Arial"/>
          <w:sz w:val="23"/>
          <w:szCs w:val="23"/>
          <w:lang w:eastAsia="ru-RU"/>
        </w:rPr>
        <w:fldChar w:fldCharType="separate"/>
      </w:r>
      <w:r w:rsidRPr="000806BC">
        <w:rPr>
          <w:rFonts w:ascii="inherit" w:eastAsia="Times New Roman" w:hAnsi="inherit" w:cs="Arial"/>
          <w:color w:val="005EA5"/>
          <w:sz w:val="23"/>
          <w:szCs w:val="23"/>
          <w:u w:val="single"/>
          <w:bdr w:val="none" w:sz="0" w:space="0" w:color="auto" w:frame="1"/>
          <w:lang w:eastAsia="ru-RU"/>
        </w:rPr>
        <w:t>Перечень</w:t>
      </w:r>
      <w:r w:rsidRPr="000806BC">
        <w:rPr>
          <w:rFonts w:ascii="inherit" w:eastAsia="Times New Roman" w:hAnsi="inherit" w:cs="Arial"/>
          <w:sz w:val="23"/>
          <w:szCs w:val="23"/>
          <w:lang w:eastAsia="ru-RU"/>
        </w:rPr>
        <w:fldChar w:fldCharType="end"/>
      </w:r>
      <w:r w:rsidRPr="000806BC">
        <w:rPr>
          <w:rFonts w:ascii="inherit" w:eastAsia="Times New Roman" w:hAnsi="inherit" w:cs="Arial"/>
          <w:sz w:val="23"/>
          <w:szCs w:val="23"/>
          <w:lang w:eastAsia="ru-RU"/>
        </w:rPr>
        <w:t>должностей</w:t>
      </w:r>
      <w:proofErr w:type="spellEnd"/>
      <w:r w:rsidRPr="000806BC">
        <w:rPr>
          <w:rFonts w:ascii="inherit" w:eastAsia="Times New Roman" w:hAnsi="inherit" w:cs="Arial"/>
          <w:sz w:val="23"/>
          <w:szCs w:val="23"/>
          <w:lang w:eastAsia="ru-RU"/>
        </w:rPr>
        <w:t xml:space="preserve"> в организациях, созданных для выполнения задач, поставленных перед Министерством сельского хозяйства Российский Федерации, при назначении на которые граждане и при замещении которых работники этих организаций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0806BC">
        <w:rPr>
          <w:rFonts w:ascii="inherit" w:eastAsia="Times New Roman" w:hAnsi="inherit" w:cs="Arial"/>
          <w:sz w:val="23"/>
          <w:szCs w:val="23"/>
          <w:lang w:eastAsia="ru-RU"/>
        </w:rPr>
        <w:t xml:space="preserve"> (</w:t>
      </w:r>
      <w:proofErr w:type="gramStart"/>
      <w:r w:rsidRPr="000806BC">
        <w:rPr>
          <w:rFonts w:ascii="inherit" w:eastAsia="Times New Roman" w:hAnsi="inherit" w:cs="Arial"/>
          <w:sz w:val="23"/>
          <w:szCs w:val="23"/>
          <w:lang w:eastAsia="ru-RU"/>
        </w:rPr>
        <w:t>супруга) и несовершеннолетних детей, утвержденный приказом Министерства сельского хозяйства Российской Федерации от 8 сентября 2016 г. N 398 (зарегистрирован Министерством юстиции Российской Федерации 5 октября 2016 г., регистрационный N 43928) (далее соответственно - Перечень, подведомственные организации), распространяются ограничения, запреты и обязанности, установленные </w:t>
      </w:r>
      <w:hyperlink r:id="rId27" w:history="1">
        <w:r w:rsidRPr="000806BC">
          <w:rPr>
            <w:rFonts w:ascii="inherit" w:eastAsia="Times New Roman" w:hAnsi="inherit" w:cs="Arial"/>
            <w:color w:val="005EA5"/>
            <w:sz w:val="23"/>
            <w:szCs w:val="23"/>
            <w:u w:val="single"/>
            <w:bdr w:val="none" w:sz="0" w:space="0" w:color="auto" w:frame="1"/>
            <w:lang w:eastAsia="ru-RU"/>
          </w:rPr>
          <w:t>постановлением</w:t>
        </w:r>
      </w:hyperlink>
      <w:r w:rsidRPr="000806BC">
        <w:rPr>
          <w:rFonts w:ascii="inherit" w:eastAsia="Times New Roman" w:hAnsi="inherit" w:cs="Arial"/>
          <w:sz w:val="23"/>
          <w:szCs w:val="23"/>
          <w:lang w:eastAsia="ru-RU"/>
        </w:rPr>
        <w:t> Правительства Российской Федерации от 5 июля 2013 г. N 568 "О распространении на отдельные категории граждан ограничений, запретов</w:t>
      </w:r>
      <w:proofErr w:type="gramEnd"/>
      <w:r w:rsidRPr="000806BC">
        <w:rPr>
          <w:rFonts w:ascii="inherit" w:eastAsia="Times New Roman" w:hAnsi="inherit" w:cs="Arial"/>
          <w:sz w:val="23"/>
          <w:szCs w:val="23"/>
          <w:lang w:eastAsia="ru-RU"/>
        </w:rPr>
        <w:t xml:space="preserve"> и обязанностей, установленных Федеральным законом "О противодействии коррупции" и другими федеральными законами в целях противодействия коррупции" (Собрание законодательства Российской Федерации, 2013, N 28, ст. 3833; 2016, N 27, ст. 4494; 2017, N 8, ст. 1253) (далее - ограничения, запреты и обязанности).</w:t>
      </w:r>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p>
    <w:p w:rsidR="000806BC" w:rsidRPr="000806BC" w:rsidRDefault="000806BC" w:rsidP="000806BC">
      <w:pPr>
        <w:spacing w:after="0" w:line="330" w:lineRule="atLeast"/>
        <w:textAlignment w:val="baseline"/>
        <w:rPr>
          <w:rFonts w:ascii="inherit" w:eastAsia="Times New Roman" w:hAnsi="inherit" w:cs="Arial"/>
          <w:sz w:val="23"/>
          <w:szCs w:val="23"/>
          <w:lang w:eastAsia="ru-RU"/>
        </w:rPr>
      </w:pPr>
      <w:hyperlink r:id="rId28" w:anchor="100011" w:history="1">
        <w:r w:rsidRPr="000806BC">
          <w:rPr>
            <w:rFonts w:ascii="inherit" w:eastAsia="Times New Roman" w:hAnsi="inherit" w:cs="Arial"/>
            <w:color w:val="005EA5"/>
            <w:sz w:val="23"/>
            <w:szCs w:val="23"/>
            <w:u w:val="single"/>
            <w:bdr w:val="none" w:sz="0" w:space="0" w:color="auto" w:frame="1"/>
            <w:lang w:eastAsia="ru-RU"/>
          </w:rPr>
          <w:t>Приказ ФФОМС от 01.03.2017 N 52 "Об утверждении Кодекса этики и служебного поведения работников Федерального фонда обязательного медицинского страхования"</w:t>
        </w:r>
      </w:hyperlink>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20" w:name="100011"/>
      <w:bookmarkEnd w:id="20"/>
      <w:r w:rsidRPr="000806BC">
        <w:rPr>
          <w:rFonts w:ascii="inherit" w:eastAsia="Times New Roman" w:hAnsi="inherit" w:cs="Arial"/>
          <w:sz w:val="23"/>
          <w:szCs w:val="23"/>
          <w:lang w:eastAsia="ru-RU"/>
        </w:rPr>
        <w:t xml:space="preserve">1. </w:t>
      </w:r>
      <w:proofErr w:type="gramStart"/>
      <w:r w:rsidRPr="000806BC">
        <w:rPr>
          <w:rFonts w:ascii="inherit" w:eastAsia="Times New Roman" w:hAnsi="inherit" w:cs="Arial"/>
          <w:sz w:val="23"/>
          <w:szCs w:val="23"/>
          <w:lang w:eastAsia="ru-RU"/>
        </w:rPr>
        <w:t xml:space="preserve">Настоящий Кодекс этики и служебного поведения работников Федерального фонда обязательного медицинского страхования (далее - Кодекс) разработан в соответствии с </w:t>
      </w:r>
      <w:r w:rsidRPr="000806BC">
        <w:rPr>
          <w:rFonts w:ascii="inherit" w:eastAsia="Times New Roman" w:hAnsi="inherit" w:cs="Arial"/>
          <w:sz w:val="23"/>
          <w:szCs w:val="23"/>
          <w:lang w:eastAsia="ru-RU"/>
        </w:rPr>
        <w:lastRenderedPageBreak/>
        <w:t>положениями </w:t>
      </w:r>
      <w:hyperlink r:id="rId29" w:history="1">
        <w:r w:rsidRPr="000806BC">
          <w:rPr>
            <w:rFonts w:ascii="inherit" w:eastAsia="Times New Roman" w:hAnsi="inherit" w:cs="Arial"/>
            <w:color w:val="005EA5"/>
            <w:sz w:val="23"/>
            <w:szCs w:val="23"/>
            <w:u w:val="single"/>
            <w:bdr w:val="none" w:sz="0" w:space="0" w:color="auto" w:frame="1"/>
            <w:lang w:eastAsia="ru-RU"/>
          </w:rPr>
          <w:t>Конституции</w:t>
        </w:r>
      </w:hyperlink>
      <w:r w:rsidRPr="000806BC">
        <w:rPr>
          <w:rFonts w:ascii="inherit" w:eastAsia="Times New Roman" w:hAnsi="inherit" w:cs="Arial"/>
          <w:sz w:val="23"/>
          <w:szCs w:val="23"/>
          <w:lang w:eastAsia="ru-RU"/>
        </w:rPr>
        <w:t> Российской Федерации, Трудового </w:t>
      </w:r>
      <w:hyperlink r:id="rId30" w:history="1">
        <w:r w:rsidRPr="000806BC">
          <w:rPr>
            <w:rFonts w:ascii="inherit" w:eastAsia="Times New Roman" w:hAnsi="inherit" w:cs="Arial"/>
            <w:color w:val="005EA5"/>
            <w:sz w:val="23"/>
            <w:szCs w:val="23"/>
            <w:u w:val="single"/>
            <w:bdr w:val="none" w:sz="0" w:space="0" w:color="auto" w:frame="1"/>
            <w:lang w:eastAsia="ru-RU"/>
          </w:rPr>
          <w:t>кодекса</w:t>
        </w:r>
      </w:hyperlink>
      <w:r w:rsidRPr="000806BC">
        <w:rPr>
          <w:rFonts w:ascii="inherit" w:eastAsia="Times New Roman" w:hAnsi="inherit" w:cs="Arial"/>
          <w:sz w:val="23"/>
          <w:szCs w:val="23"/>
          <w:lang w:eastAsia="ru-RU"/>
        </w:rPr>
        <w:t> Российской Федерации, Федерального </w:t>
      </w:r>
      <w:hyperlink r:id="rId31" w:history="1">
        <w:r w:rsidRPr="000806BC">
          <w:rPr>
            <w:rFonts w:ascii="inherit" w:eastAsia="Times New Roman" w:hAnsi="inherit" w:cs="Arial"/>
            <w:color w:val="005EA5"/>
            <w:sz w:val="23"/>
            <w:szCs w:val="23"/>
            <w:u w:val="single"/>
            <w:bdr w:val="none" w:sz="0" w:space="0" w:color="auto" w:frame="1"/>
            <w:lang w:eastAsia="ru-RU"/>
          </w:rPr>
          <w:t>закона</w:t>
        </w:r>
      </w:hyperlink>
      <w:r w:rsidRPr="000806BC">
        <w:rPr>
          <w:rFonts w:ascii="inherit" w:eastAsia="Times New Roman" w:hAnsi="inherit" w:cs="Arial"/>
          <w:sz w:val="23"/>
          <w:szCs w:val="23"/>
          <w:lang w:eastAsia="ru-RU"/>
        </w:rPr>
        <w:t> от 25 декабря 2008 г. N 273-ФЗ "О противодействии коррупции", </w:t>
      </w:r>
      <w:hyperlink r:id="rId32" w:history="1">
        <w:r w:rsidRPr="000806BC">
          <w:rPr>
            <w:rFonts w:ascii="inherit" w:eastAsia="Times New Roman" w:hAnsi="inherit" w:cs="Arial"/>
            <w:color w:val="005EA5"/>
            <w:sz w:val="23"/>
            <w:szCs w:val="23"/>
            <w:u w:val="single"/>
            <w:bdr w:val="none" w:sz="0" w:space="0" w:color="auto" w:frame="1"/>
            <w:lang w:eastAsia="ru-RU"/>
          </w:rPr>
          <w:t>постановления</w:t>
        </w:r>
      </w:hyperlink>
      <w:r w:rsidRPr="000806BC">
        <w:rPr>
          <w:rFonts w:ascii="inherit" w:eastAsia="Times New Roman" w:hAnsi="inherit" w:cs="Arial"/>
          <w:sz w:val="23"/>
          <w:szCs w:val="23"/>
          <w:lang w:eastAsia="ru-RU"/>
        </w:rPr>
        <w:t>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w:t>
      </w:r>
      <w:proofErr w:type="gramEnd"/>
      <w:r w:rsidRPr="000806BC">
        <w:rPr>
          <w:rFonts w:ascii="inherit" w:eastAsia="Times New Roman" w:hAnsi="inherit" w:cs="Arial"/>
          <w:sz w:val="23"/>
          <w:szCs w:val="23"/>
          <w:lang w:eastAsia="ru-RU"/>
        </w:rPr>
        <w:t xml:space="preserve"> </w:t>
      </w:r>
      <w:proofErr w:type="gramStart"/>
      <w:r w:rsidRPr="000806BC">
        <w:rPr>
          <w:rFonts w:ascii="inherit" w:eastAsia="Times New Roman" w:hAnsi="inherit" w:cs="Arial"/>
          <w:sz w:val="23"/>
          <w:szCs w:val="23"/>
          <w:lang w:eastAsia="ru-RU"/>
        </w:rPr>
        <w:t>Федеральным законом "О противодействии коррупции" и другими федеральными законами в целях противодействия коррупции", Типовым </w:t>
      </w:r>
      <w:hyperlink r:id="rId33" w:history="1">
        <w:r w:rsidRPr="000806BC">
          <w:rPr>
            <w:rFonts w:ascii="inherit" w:eastAsia="Times New Roman" w:hAnsi="inherit" w:cs="Arial"/>
            <w:color w:val="005EA5"/>
            <w:sz w:val="23"/>
            <w:szCs w:val="23"/>
            <w:u w:val="single"/>
            <w:bdr w:val="none" w:sz="0" w:space="0" w:color="auto" w:frame="1"/>
            <w:lang w:eastAsia="ru-RU"/>
          </w:rPr>
          <w:t>кодексом</w:t>
        </w:r>
      </w:hyperlink>
      <w:r w:rsidRPr="000806BC">
        <w:rPr>
          <w:rFonts w:ascii="inherit" w:eastAsia="Times New Roman" w:hAnsi="inherit" w:cs="Arial"/>
          <w:sz w:val="23"/>
          <w:szCs w:val="23"/>
          <w:lang w:eastAsia="ru-RU"/>
        </w:rPr>
        <w:t>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 и иными нормативными правовыми актами Российской Федерации и основан на общепризнанных нравственных принципах и нормах</w:t>
      </w:r>
      <w:proofErr w:type="gramEnd"/>
      <w:r w:rsidRPr="000806BC">
        <w:rPr>
          <w:rFonts w:ascii="inherit" w:eastAsia="Times New Roman" w:hAnsi="inherit" w:cs="Arial"/>
          <w:sz w:val="23"/>
          <w:szCs w:val="23"/>
          <w:lang w:eastAsia="ru-RU"/>
        </w:rPr>
        <w:t xml:space="preserve"> российского общества и государства.</w:t>
      </w:r>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p>
    <w:p w:rsidR="000806BC" w:rsidRPr="000806BC" w:rsidRDefault="000806BC" w:rsidP="000806BC">
      <w:pPr>
        <w:spacing w:after="0" w:line="330" w:lineRule="atLeast"/>
        <w:textAlignment w:val="baseline"/>
        <w:rPr>
          <w:rFonts w:ascii="inherit" w:eastAsia="Times New Roman" w:hAnsi="inherit" w:cs="Arial"/>
          <w:sz w:val="23"/>
          <w:szCs w:val="23"/>
          <w:lang w:eastAsia="ru-RU"/>
        </w:rPr>
      </w:pPr>
      <w:hyperlink r:id="rId34" w:anchor="100005" w:history="1">
        <w:r w:rsidRPr="000806BC">
          <w:rPr>
            <w:rFonts w:ascii="inherit" w:eastAsia="Times New Roman" w:hAnsi="inherit" w:cs="Arial"/>
            <w:color w:val="005EA5"/>
            <w:sz w:val="23"/>
            <w:szCs w:val="23"/>
            <w:u w:val="single"/>
            <w:bdr w:val="none" w:sz="0" w:space="0" w:color="auto" w:frame="1"/>
            <w:lang w:eastAsia="ru-RU"/>
          </w:rPr>
          <w:t>Приказ ФСС РФ от 16.01.2017 N 3</w:t>
        </w:r>
        <w:proofErr w:type="gramStart"/>
        <w:r w:rsidRPr="000806BC">
          <w:rPr>
            <w:rFonts w:ascii="inherit" w:eastAsia="Times New Roman" w:hAnsi="inherit" w:cs="Arial"/>
            <w:color w:val="005EA5"/>
            <w:sz w:val="23"/>
            <w:szCs w:val="23"/>
            <w:u w:val="single"/>
            <w:bdr w:val="none" w:sz="0" w:space="0" w:color="auto" w:frame="1"/>
            <w:lang w:eastAsia="ru-RU"/>
          </w:rPr>
          <w:t xml:space="preserve"> О</w:t>
        </w:r>
        <w:proofErr w:type="gramEnd"/>
        <w:r w:rsidRPr="000806BC">
          <w:rPr>
            <w:rFonts w:ascii="inherit" w:eastAsia="Times New Roman" w:hAnsi="inherit" w:cs="Arial"/>
            <w:color w:val="005EA5"/>
            <w:sz w:val="23"/>
            <w:szCs w:val="23"/>
            <w:u w:val="single"/>
            <w:bdr w:val="none" w:sz="0" w:space="0" w:color="auto" w:frame="1"/>
            <w:lang w:eastAsia="ru-RU"/>
          </w:rPr>
          <w:t>б утверждении Порядка уведомления работниками центрального аппарата Фонда социального страхования Российской Федерации и его территориальных органов о фактах обращения к ним каких-либо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 которая приводит или может привести к конфликту интересов</w:t>
        </w:r>
      </w:hyperlink>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r w:rsidRPr="000806BC">
        <w:rPr>
          <w:rFonts w:ascii="inherit" w:eastAsia="Times New Roman" w:hAnsi="inherit" w:cs="Arial"/>
          <w:sz w:val="23"/>
          <w:szCs w:val="23"/>
          <w:lang w:eastAsia="ru-RU"/>
        </w:rPr>
        <w:t>В соответствии со </w:t>
      </w:r>
      <w:hyperlink r:id="rId35" w:anchor="100093" w:history="1">
        <w:r w:rsidRPr="000806BC">
          <w:rPr>
            <w:rFonts w:ascii="inherit" w:eastAsia="Times New Roman" w:hAnsi="inherit" w:cs="Arial"/>
            <w:color w:val="005EA5"/>
            <w:sz w:val="23"/>
            <w:szCs w:val="23"/>
            <w:u w:val="single"/>
            <w:bdr w:val="none" w:sz="0" w:space="0" w:color="auto" w:frame="1"/>
            <w:lang w:eastAsia="ru-RU"/>
          </w:rPr>
          <w:t>статьями 9</w:t>
        </w:r>
      </w:hyperlink>
      <w:r w:rsidRPr="000806BC">
        <w:rPr>
          <w:rFonts w:ascii="inherit" w:eastAsia="Times New Roman" w:hAnsi="inherit" w:cs="Arial"/>
          <w:sz w:val="23"/>
          <w:szCs w:val="23"/>
          <w:lang w:eastAsia="ru-RU"/>
        </w:rPr>
        <w:t> и </w:t>
      </w:r>
      <w:hyperlink r:id="rId36" w:anchor="000158" w:history="1">
        <w:r w:rsidRPr="000806BC">
          <w:rPr>
            <w:rFonts w:ascii="inherit" w:eastAsia="Times New Roman" w:hAnsi="inherit" w:cs="Arial"/>
            <w:color w:val="005EA5"/>
            <w:sz w:val="23"/>
            <w:szCs w:val="23"/>
            <w:u w:val="single"/>
            <w:bdr w:val="none" w:sz="0" w:space="0" w:color="auto" w:frame="1"/>
            <w:lang w:eastAsia="ru-RU"/>
          </w:rPr>
          <w:t>11.1</w:t>
        </w:r>
      </w:hyperlink>
      <w:r w:rsidRPr="000806BC">
        <w:rPr>
          <w:rFonts w:ascii="inherit" w:eastAsia="Times New Roman" w:hAnsi="inherit" w:cs="Arial"/>
          <w:sz w:val="23"/>
          <w:szCs w:val="23"/>
          <w:lang w:eastAsia="ru-RU"/>
        </w:rP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2012, N 50, ст. 6954; 2015, N 41, ст. 5639; </w:t>
      </w:r>
      <w:proofErr w:type="gramStart"/>
      <w:r w:rsidRPr="000806BC">
        <w:rPr>
          <w:rFonts w:ascii="inherit" w:eastAsia="Times New Roman" w:hAnsi="inherit" w:cs="Arial"/>
          <w:sz w:val="23"/>
          <w:szCs w:val="23"/>
          <w:lang w:eastAsia="ru-RU"/>
        </w:rPr>
        <w:t>2016, N 27, ст. 4169), </w:t>
      </w:r>
      <w:hyperlink r:id="rId37" w:anchor="100007" w:history="1">
        <w:r w:rsidRPr="000806BC">
          <w:rPr>
            <w:rFonts w:ascii="inherit" w:eastAsia="Times New Roman" w:hAnsi="inherit" w:cs="Arial"/>
            <w:color w:val="005EA5"/>
            <w:sz w:val="23"/>
            <w:szCs w:val="23"/>
            <w:u w:val="single"/>
            <w:bdr w:val="none" w:sz="0" w:space="0" w:color="auto" w:frame="1"/>
            <w:lang w:eastAsia="ru-RU"/>
          </w:rPr>
          <w:t>Указом</w:t>
        </w:r>
      </w:hyperlink>
      <w:r w:rsidRPr="000806BC">
        <w:rPr>
          <w:rFonts w:ascii="inherit" w:eastAsia="Times New Roman" w:hAnsi="inherit" w:cs="Arial"/>
          <w:sz w:val="23"/>
          <w:szCs w:val="23"/>
          <w:lang w:eastAsia="ru-RU"/>
        </w:rPr>
        <w:t> Президента Российской Федерации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w:t>
      </w:r>
      <w:proofErr w:type="gramEnd"/>
      <w:r w:rsidRPr="000806BC">
        <w:rPr>
          <w:rFonts w:ascii="inherit" w:eastAsia="Times New Roman" w:hAnsi="inherit" w:cs="Arial"/>
          <w:sz w:val="23"/>
          <w:szCs w:val="23"/>
          <w:lang w:eastAsia="ru-RU"/>
        </w:rPr>
        <w:t xml:space="preserve"> </w:t>
      </w:r>
      <w:proofErr w:type="gramStart"/>
      <w:r w:rsidRPr="000806BC">
        <w:rPr>
          <w:rFonts w:ascii="inherit" w:eastAsia="Times New Roman" w:hAnsi="inherit" w:cs="Arial"/>
          <w:sz w:val="23"/>
          <w:szCs w:val="23"/>
          <w:lang w:eastAsia="ru-RU"/>
        </w:rPr>
        <w:t>законодательства Российской Федерации, 2015, N 52, ст. 7588), </w:t>
      </w:r>
      <w:hyperlink r:id="rId38" w:anchor="100012" w:history="1">
        <w:r w:rsidRPr="000806BC">
          <w:rPr>
            <w:rFonts w:ascii="inherit" w:eastAsia="Times New Roman" w:hAnsi="inherit" w:cs="Arial"/>
            <w:color w:val="005EA5"/>
            <w:sz w:val="23"/>
            <w:szCs w:val="23"/>
            <w:u w:val="single"/>
            <w:bdr w:val="none" w:sz="0" w:space="0" w:color="auto" w:frame="1"/>
            <w:lang w:eastAsia="ru-RU"/>
          </w:rPr>
          <w:t>постановлением</w:t>
        </w:r>
      </w:hyperlink>
      <w:r w:rsidRPr="000806BC">
        <w:rPr>
          <w:rFonts w:ascii="inherit" w:eastAsia="Times New Roman" w:hAnsi="inherit" w:cs="Arial"/>
          <w:sz w:val="23"/>
          <w:szCs w:val="23"/>
          <w:lang w:eastAsia="ru-RU"/>
        </w:rPr>
        <w:t>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(Собрание законодательства Российской Федерации, 2013, N 28, ст. 3833;</w:t>
      </w:r>
      <w:proofErr w:type="gramEnd"/>
      <w:r w:rsidRPr="000806BC">
        <w:rPr>
          <w:rFonts w:ascii="inherit" w:eastAsia="Times New Roman" w:hAnsi="inherit" w:cs="Arial"/>
          <w:sz w:val="23"/>
          <w:szCs w:val="23"/>
          <w:lang w:eastAsia="ru-RU"/>
        </w:rPr>
        <w:t xml:space="preserve"> </w:t>
      </w:r>
      <w:proofErr w:type="gramStart"/>
      <w:r w:rsidRPr="000806BC">
        <w:rPr>
          <w:rFonts w:ascii="inherit" w:eastAsia="Times New Roman" w:hAnsi="inherit" w:cs="Arial"/>
          <w:sz w:val="23"/>
          <w:szCs w:val="23"/>
          <w:lang w:eastAsia="ru-RU"/>
        </w:rPr>
        <w:t>2016, N 27, ст. 4494) приказываю:</w:t>
      </w:r>
      <w:proofErr w:type="gramEnd"/>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p>
    <w:p w:rsidR="000806BC" w:rsidRPr="000806BC" w:rsidRDefault="000806BC" w:rsidP="000806BC">
      <w:pPr>
        <w:spacing w:after="0" w:line="330" w:lineRule="atLeast"/>
        <w:textAlignment w:val="baseline"/>
        <w:rPr>
          <w:rFonts w:ascii="inherit" w:eastAsia="Times New Roman" w:hAnsi="inherit" w:cs="Arial"/>
          <w:sz w:val="23"/>
          <w:szCs w:val="23"/>
          <w:lang w:eastAsia="ru-RU"/>
        </w:rPr>
      </w:pPr>
      <w:hyperlink r:id="rId39" w:anchor="100019" w:history="1">
        <w:r w:rsidRPr="000806BC">
          <w:rPr>
            <w:rFonts w:ascii="inherit" w:eastAsia="Times New Roman" w:hAnsi="inherit" w:cs="Arial"/>
            <w:color w:val="005EA5"/>
            <w:sz w:val="23"/>
            <w:szCs w:val="23"/>
            <w:u w:val="single"/>
            <w:bdr w:val="none" w:sz="0" w:space="0" w:color="auto" w:frame="1"/>
            <w:lang w:eastAsia="ru-RU"/>
          </w:rPr>
          <w:t>Приказ Министра обороны РФ от 10.01.2017 N 5</w:t>
        </w:r>
        <w:proofErr w:type="gramStart"/>
        <w:r w:rsidRPr="000806BC">
          <w:rPr>
            <w:rFonts w:ascii="inherit" w:eastAsia="Times New Roman" w:hAnsi="inherit" w:cs="Arial"/>
            <w:color w:val="005EA5"/>
            <w:sz w:val="23"/>
            <w:szCs w:val="23"/>
            <w:u w:val="single"/>
            <w:bdr w:val="none" w:sz="0" w:space="0" w:color="auto" w:frame="1"/>
            <w:lang w:eastAsia="ru-RU"/>
          </w:rPr>
          <w:t xml:space="preserve"> О</w:t>
        </w:r>
        <w:proofErr w:type="gramEnd"/>
        <w:r w:rsidRPr="000806BC">
          <w:rPr>
            <w:rFonts w:ascii="inherit" w:eastAsia="Times New Roman" w:hAnsi="inherit" w:cs="Arial"/>
            <w:color w:val="005EA5"/>
            <w:sz w:val="23"/>
            <w:szCs w:val="23"/>
            <w:u w:val="single"/>
            <w:bdr w:val="none" w:sz="0" w:space="0" w:color="auto" w:frame="1"/>
            <w:lang w:eastAsia="ru-RU"/>
          </w:rPr>
          <w:t xml:space="preserve"> внесении изменений в приказы Министра обороны Российской Федерации по вопросам профилактики коррупционных правонарушений</w:t>
        </w:r>
      </w:hyperlink>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21" w:name="100019"/>
      <w:bookmarkEnd w:id="21"/>
      <w:r w:rsidRPr="000806BC">
        <w:rPr>
          <w:rFonts w:ascii="inherit" w:eastAsia="Times New Roman" w:hAnsi="inherit" w:cs="Arial"/>
          <w:sz w:val="23"/>
          <w:szCs w:val="23"/>
          <w:lang w:eastAsia="ru-RU"/>
        </w:rPr>
        <w:t xml:space="preserve">"1. </w:t>
      </w:r>
      <w:proofErr w:type="gramStart"/>
      <w:r w:rsidRPr="000806BC">
        <w:rPr>
          <w:rFonts w:ascii="inherit" w:eastAsia="Times New Roman" w:hAnsi="inherit" w:cs="Arial"/>
          <w:sz w:val="23"/>
          <w:szCs w:val="23"/>
          <w:lang w:eastAsia="ru-RU"/>
        </w:rPr>
        <w:t>Установить, что на работников в организациях, создаваемых для выполнения задач, поставленных перед Министерством обороны Российской Федерации, в воинских частях и организациях Вооруженных Сил Российской Федерации, замещающих отдельные должности, указанные в </w:t>
      </w:r>
      <w:hyperlink r:id="rId40" w:anchor="100117" w:history="1">
        <w:r w:rsidRPr="000806BC">
          <w:rPr>
            <w:rFonts w:ascii="inherit" w:eastAsia="Times New Roman" w:hAnsi="inherit" w:cs="Arial"/>
            <w:color w:val="005EA5"/>
            <w:sz w:val="23"/>
            <w:szCs w:val="23"/>
            <w:u w:val="single"/>
            <w:bdr w:val="none" w:sz="0" w:space="0" w:color="auto" w:frame="1"/>
            <w:lang w:eastAsia="ru-RU"/>
          </w:rPr>
          <w:t>разделе III</w:t>
        </w:r>
      </w:hyperlink>
      <w:r w:rsidRPr="000806BC">
        <w:rPr>
          <w:rFonts w:ascii="inherit" w:eastAsia="Times New Roman" w:hAnsi="inherit" w:cs="Arial"/>
          <w:sz w:val="23"/>
          <w:szCs w:val="23"/>
          <w:lang w:eastAsia="ru-RU"/>
        </w:rPr>
        <w:t xml:space="preserve"> Перечня воинских должностей, должностей федеральной государственной гражданской службы в Министерстве обороны Российской Федерации, должностей в организациях, создаваемых для выполнения задач, поставленных перед </w:t>
      </w:r>
      <w:r w:rsidRPr="000806BC">
        <w:rPr>
          <w:rFonts w:ascii="inherit" w:eastAsia="Times New Roman" w:hAnsi="inherit" w:cs="Arial"/>
          <w:sz w:val="23"/>
          <w:szCs w:val="23"/>
          <w:lang w:eastAsia="ru-RU"/>
        </w:rPr>
        <w:lastRenderedPageBreak/>
        <w:t>Министерством обороны Российской Федерации, при замещении</w:t>
      </w:r>
      <w:proofErr w:type="gramEnd"/>
      <w:r w:rsidRPr="000806BC">
        <w:rPr>
          <w:rFonts w:ascii="inherit" w:eastAsia="Times New Roman" w:hAnsi="inherit" w:cs="Arial"/>
          <w:sz w:val="23"/>
          <w:szCs w:val="23"/>
          <w:lang w:eastAsia="ru-RU"/>
        </w:rPr>
        <w:t xml:space="preserve"> </w:t>
      </w:r>
      <w:proofErr w:type="gramStart"/>
      <w:r w:rsidRPr="000806BC">
        <w:rPr>
          <w:rFonts w:ascii="inherit" w:eastAsia="Times New Roman" w:hAnsi="inherit" w:cs="Arial"/>
          <w:sz w:val="23"/>
          <w:szCs w:val="23"/>
          <w:lang w:eastAsia="ru-RU"/>
        </w:rPr>
        <w:t>которых военнослужащие, федеральные государственные гражданские служащие, работники, а также граждане при назначении на должности в организациях, создаваемых для выполнения задач, поставленных перед Министерством обороны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Министра обороны Российской</w:t>
      </w:r>
      <w:proofErr w:type="gramEnd"/>
      <w:r w:rsidRPr="000806BC">
        <w:rPr>
          <w:rFonts w:ascii="inherit" w:eastAsia="Times New Roman" w:hAnsi="inherit" w:cs="Arial"/>
          <w:sz w:val="23"/>
          <w:szCs w:val="23"/>
          <w:lang w:eastAsia="ru-RU"/>
        </w:rPr>
        <w:t xml:space="preserve"> Федерации от 4 апреля 2016 г. N 175 (зарегистрирован в Министерстве юстиции Российской Федерации 25 апреля 2016 г., регистрационный N 41913) (далее - Перечень), распространяются ограничения, запреты и обязанности, установленные </w:t>
      </w:r>
      <w:hyperlink r:id="rId41" w:history="1">
        <w:r w:rsidRPr="000806BC">
          <w:rPr>
            <w:rFonts w:ascii="inherit" w:eastAsia="Times New Roman" w:hAnsi="inherit" w:cs="Arial"/>
            <w:color w:val="005EA5"/>
            <w:sz w:val="23"/>
            <w:szCs w:val="23"/>
            <w:u w:val="single"/>
            <w:bdr w:val="none" w:sz="0" w:space="0" w:color="auto" w:frame="1"/>
            <w:lang w:eastAsia="ru-RU"/>
          </w:rPr>
          <w:t>Постановлением</w:t>
        </w:r>
      </w:hyperlink>
      <w:r w:rsidRPr="000806BC">
        <w:rPr>
          <w:rFonts w:ascii="inherit" w:eastAsia="Times New Roman" w:hAnsi="inherit" w:cs="Arial"/>
          <w:sz w:val="23"/>
          <w:szCs w:val="23"/>
          <w:lang w:eastAsia="ru-RU"/>
        </w:rPr>
        <w:t>.".</w:t>
      </w:r>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p>
    <w:p w:rsidR="000806BC" w:rsidRPr="000806BC" w:rsidRDefault="000806BC" w:rsidP="000806BC">
      <w:pPr>
        <w:spacing w:after="0" w:line="330" w:lineRule="atLeast"/>
        <w:textAlignment w:val="baseline"/>
        <w:rPr>
          <w:rFonts w:ascii="inherit" w:eastAsia="Times New Roman" w:hAnsi="inherit" w:cs="Arial"/>
          <w:sz w:val="23"/>
          <w:szCs w:val="23"/>
          <w:lang w:eastAsia="ru-RU"/>
        </w:rPr>
      </w:pPr>
      <w:hyperlink r:id="rId42" w:anchor="100005" w:history="1">
        <w:r w:rsidRPr="000806BC">
          <w:rPr>
            <w:rFonts w:ascii="inherit" w:eastAsia="Times New Roman" w:hAnsi="inherit" w:cs="Arial"/>
            <w:color w:val="005EA5"/>
            <w:sz w:val="23"/>
            <w:szCs w:val="23"/>
            <w:u w:val="single"/>
            <w:bdr w:val="none" w:sz="0" w:space="0" w:color="auto" w:frame="1"/>
            <w:lang w:eastAsia="ru-RU"/>
          </w:rPr>
          <w:t>Приказ Минстроя России от 13.12.2016 N 931/</w:t>
        </w:r>
        <w:proofErr w:type="spellStart"/>
        <w:r w:rsidRPr="000806BC">
          <w:rPr>
            <w:rFonts w:ascii="inherit" w:eastAsia="Times New Roman" w:hAnsi="inherit" w:cs="Arial"/>
            <w:color w:val="005EA5"/>
            <w:sz w:val="23"/>
            <w:szCs w:val="23"/>
            <w:u w:val="single"/>
            <w:bdr w:val="none" w:sz="0" w:space="0" w:color="auto" w:frame="1"/>
            <w:lang w:eastAsia="ru-RU"/>
          </w:rPr>
          <w:t>пр</w:t>
        </w:r>
        <w:proofErr w:type="spellEnd"/>
        <w:proofErr w:type="gramStart"/>
        <w:r w:rsidRPr="000806BC">
          <w:rPr>
            <w:rFonts w:ascii="inherit" w:eastAsia="Times New Roman" w:hAnsi="inherit" w:cs="Arial"/>
            <w:color w:val="005EA5"/>
            <w:sz w:val="23"/>
            <w:szCs w:val="23"/>
            <w:u w:val="single"/>
            <w:bdr w:val="none" w:sz="0" w:space="0" w:color="auto" w:frame="1"/>
            <w:lang w:eastAsia="ru-RU"/>
          </w:rPr>
          <w:t xml:space="preserve"> О</w:t>
        </w:r>
        <w:proofErr w:type="gramEnd"/>
        <w:r w:rsidRPr="000806BC">
          <w:rPr>
            <w:rFonts w:ascii="inherit" w:eastAsia="Times New Roman" w:hAnsi="inherit" w:cs="Arial"/>
            <w:color w:val="005EA5"/>
            <w:sz w:val="23"/>
            <w:szCs w:val="23"/>
            <w:u w:val="single"/>
            <w:bdr w:val="none" w:sz="0" w:space="0" w:color="auto" w:frame="1"/>
            <w:lang w:eastAsia="ru-RU"/>
          </w:rPr>
          <w:t>б утверждении Порядка уведомления лицами, замещающими отдельные должности в организациях, созданных для выполнения задач, поставленных перед Министерством строительства и жилищно-коммунального хозяйства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22" w:name="100005"/>
      <w:bookmarkEnd w:id="22"/>
      <w:proofErr w:type="gramStart"/>
      <w:r w:rsidRPr="000806BC">
        <w:rPr>
          <w:rFonts w:ascii="inherit" w:eastAsia="Times New Roman" w:hAnsi="inherit" w:cs="Arial"/>
          <w:sz w:val="23"/>
          <w:szCs w:val="23"/>
          <w:lang w:eastAsia="ru-RU"/>
        </w:rPr>
        <w:t>В соответствии со </w:t>
      </w:r>
      <w:hyperlink r:id="rId43" w:anchor="000152" w:history="1">
        <w:r w:rsidRPr="000806BC">
          <w:rPr>
            <w:rFonts w:ascii="inherit" w:eastAsia="Times New Roman" w:hAnsi="inherit" w:cs="Arial"/>
            <w:color w:val="005EA5"/>
            <w:sz w:val="23"/>
            <w:szCs w:val="23"/>
            <w:u w:val="single"/>
            <w:bdr w:val="none" w:sz="0" w:space="0" w:color="auto" w:frame="1"/>
            <w:lang w:eastAsia="ru-RU"/>
          </w:rPr>
          <w:t>статьей 11.1</w:t>
        </w:r>
      </w:hyperlink>
      <w:r w:rsidRPr="000806BC">
        <w:rPr>
          <w:rFonts w:ascii="inherit" w:eastAsia="Times New Roman" w:hAnsi="inherit" w:cs="Arial"/>
          <w:sz w:val="23"/>
          <w:szCs w:val="23"/>
          <w:lang w:eastAsia="ru-RU"/>
        </w:rPr>
        <w:t> Федерального закона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w:t>
      </w:r>
      <w:proofErr w:type="gramEnd"/>
      <w:r w:rsidRPr="000806BC">
        <w:rPr>
          <w:rFonts w:ascii="inherit" w:eastAsia="Times New Roman" w:hAnsi="inherit" w:cs="Arial"/>
          <w:sz w:val="23"/>
          <w:szCs w:val="23"/>
          <w:lang w:eastAsia="ru-RU"/>
        </w:rPr>
        <w:t xml:space="preserve"> 2014, N 52, ст. 7542; 2015, N 41, ст. 5639, N 45, ст. 6204, N 48, ст. 6720; </w:t>
      </w:r>
      <w:proofErr w:type="gramStart"/>
      <w:r w:rsidRPr="000806BC">
        <w:rPr>
          <w:rFonts w:ascii="inherit" w:eastAsia="Times New Roman" w:hAnsi="inherit" w:cs="Arial"/>
          <w:sz w:val="23"/>
          <w:szCs w:val="23"/>
          <w:lang w:eastAsia="ru-RU"/>
        </w:rPr>
        <w:t>2016, N 7, ст. 912, N 27, ст. 4169) и </w:t>
      </w:r>
      <w:hyperlink r:id="rId44" w:anchor="100021" w:history="1">
        <w:r w:rsidRPr="000806BC">
          <w:rPr>
            <w:rFonts w:ascii="inherit" w:eastAsia="Times New Roman" w:hAnsi="inherit" w:cs="Arial"/>
            <w:color w:val="005EA5"/>
            <w:sz w:val="23"/>
            <w:szCs w:val="23"/>
            <w:u w:val="single"/>
            <w:bdr w:val="none" w:sz="0" w:space="0" w:color="auto" w:frame="1"/>
            <w:lang w:eastAsia="ru-RU"/>
          </w:rPr>
          <w:t>абзацем пятым подпункта "в" пункта 1</w:t>
        </w:r>
      </w:hyperlink>
      <w:r w:rsidRPr="000806BC">
        <w:rPr>
          <w:rFonts w:ascii="inherit" w:eastAsia="Times New Roman" w:hAnsi="inherit" w:cs="Arial"/>
          <w:sz w:val="23"/>
          <w:szCs w:val="23"/>
          <w:lang w:eastAsia="ru-RU"/>
        </w:rPr>
        <w:t> постановления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(Собрание законодательства Российской Федерации, 2013, N 28, ст. 3833</w:t>
      </w:r>
      <w:proofErr w:type="gramEnd"/>
      <w:r w:rsidRPr="000806BC">
        <w:rPr>
          <w:rFonts w:ascii="inherit" w:eastAsia="Times New Roman" w:hAnsi="inherit" w:cs="Arial"/>
          <w:sz w:val="23"/>
          <w:szCs w:val="23"/>
          <w:lang w:eastAsia="ru-RU"/>
        </w:rPr>
        <w:t xml:space="preserve">; </w:t>
      </w:r>
      <w:proofErr w:type="gramStart"/>
      <w:r w:rsidRPr="000806BC">
        <w:rPr>
          <w:rFonts w:ascii="inherit" w:eastAsia="Times New Roman" w:hAnsi="inherit" w:cs="Arial"/>
          <w:sz w:val="23"/>
          <w:szCs w:val="23"/>
          <w:lang w:eastAsia="ru-RU"/>
        </w:rPr>
        <w:t>2016, N 27, ст. 4494), а также в целях повышения эффективности мер по противодействию коррупции приказываю:</w:t>
      </w:r>
      <w:proofErr w:type="gramEnd"/>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p>
    <w:p w:rsidR="000806BC" w:rsidRPr="000806BC" w:rsidRDefault="000806BC" w:rsidP="000806BC">
      <w:pPr>
        <w:spacing w:after="0" w:line="330" w:lineRule="atLeast"/>
        <w:textAlignment w:val="baseline"/>
        <w:rPr>
          <w:rFonts w:ascii="inherit" w:eastAsia="Times New Roman" w:hAnsi="inherit" w:cs="Arial"/>
          <w:sz w:val="23"/>
          <w:szCs w:val="23"/>
          <w:lang w:eastAsia="ru-RU"/>
        </w:rPr>
      </w:pPr>
      <w:hyperlink r:id="rId45" w:anchor="100006" w:history="1">
        <w:r w:rsidRPr="000806BC">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0806BC">
          <w:rPr>
            <w:rFonts w:ascii="inherit" w:eastAsia="Times New Roman" w:hAnsi="inherit" w:cs="Arial"/>
            <w:color w:val="005EA5"/>
            <w:sz w:val="23"/>
            <w:szCs w:val="23"/>
            <w:u w:val="single"/>
            <w:bdr w:val="none" w:sz="0" w:space="0" w:color="auto" w:frame="1"/>
            <w:lang w:eastAsia="ru-RU"/>
          </w:rPr>
          <w:t>Росавтодора</w:t>
        </w:r>
        <w:proofErr w:type="spellEnd"/>
        <w:r w:rsidRPr="000806BC">
          <w:rPr>
            <w:rFonts w:ascii="inherit" w:eastAsia="Times New Roman" w:hAnsi="inherit" w:cs="Arial"/>
            <w:color w:val="005EA5"/>
            <w:sz w:val="23"/>
            <w:szCs w:val="23"/>
            <w:u w:val="single"/>
            <w:bdr w:val="none" w:sz="0" w:space="0" w:color="auto" w:frame="1"/>
            <w:lang w:eastAsia="ru-RU"/>
          </w:rPr>
          <w:t xml:space="preserve"> от 14.10.2016 N 1733</w:t>
        </w:r>
        <w:proofErr w:type="gramStart"/>
        <w:r w:rsidRPr="000806BC">
          <w:rPr>
            <w:rFonts w:ascii="inherit" w:eastAsia="Times New Roman" w:hAnsi="inherit" w:cs="Arial"/>
            <w:color w:val="005EA5"/>
            <w:sz w:val="23"/>
            <w:szCs w:val="23"/>
            <w:u w:val="single"/>
            <w:bdr w:val="none" w:sz="0" w:space="0" w:color="auto" w:frame="1"/>
            <w:lang w:eastAsia="ru-RU"/>
          </w:rPr>
          <w:t xml:space="preserve"> О</w:t>
        </w:r>
        <w:proofErr w:type="gramEnd"/>
        <w:r w:rsidRPr="000806BC">
          <w:rPr>
            <w:rFonts w:ascii="inherit" w:eastAsia="Times New Roman" w:hAnsi="inherit" w:cs="Arial"/>
            <w:color w:val="005EA5"/>
            <w:sz w:val="23"/>
            <w:szCs w:val="23"/>
            <w:u w:val="single"/>
            <w:bdr w:val="none" w:sz="0" w:space="0" w:color="auto" w:frame="1"/>
            <w:lang w:eastAsia="ru-RU"/>
          </w:rPr>
          <w:t>б утверждении порядка уведомления работодателя лицами, замещающими отдельные должности на основании трудового договора в организациях, созданных для выполнения задач, поставленных перед Федеральным дорожным агентством, о возникновении личной заинтересованности, которая приводит или может привести к конфликту интересов</w:t>
        </w:r>
      </w:hyperlink>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proofErr w:type="gramStart"/>
      <w:r w:rsidRPr="000806BC">
        <w:rPr>
          <w:rFonts w:ascii="inherit" w:eastAsia="Times New Roman" w:hAnsi="inherit" w:cs="Arial"/>
          <w:sz w:val="23"/>
          <w:szCs w:val="23"/>
          <w:lang w:eastAsia="ru-RU"/>
        </w:rPr>
        <w:t>В соответствии со </w:t>
      </w:r>
      <w:hyperlink r:id="rId46" w:anchor="000127" w:history="1">
        <w:r w:rsidRPr="000806BC">
          <w:rPr>
            <w:rFonts w:ascii="inherit" w:eastAsia="Times New Roman" w:hAnsi="inherit" w:cs="Arial"/>
            <w:color w:val="005EA5"/>
            <w:sz w:val="23"/>
            <w:szCs w:val="23"/>
            <w:u w:val="single"/>
            <w:bdr w:val="none" w:sz="0" w:space="0" w:color="auto" w:frame="1"/>
            <w:lang w:eastAsia="ru-RU"/>
          </w:rPr>
          <w:t>статьей 11.1</w:t>
        </w:r>
      </w:hyperlink>
      <w:r w:rsidRPr="000806BC">
        <w:rPr>
          <w:rFonts w:ascii="inherit" w:eastAsia="Times New Roman" w:hAnsi="inherit" w:cs="Arial"/>
          <w:sz w:val="23"/>
          <w:szCs w:val="23"/>
          <w:lang w:eastAsia="ru-RU"/>
        </w:rPr>
        <w:t> Федерального закона от 25 декабря 2008 г. N 273-ФЗ "О противодействии коррупции" (Собрание законодательства Российской Федерации, 2008, N 52 (часть 1), ст. 6228; 2011, N 29, ст. 4291; N 48, ст. 6730; 2012, N 50 (часть 4), ст. 6954; N 53 (часть 1), ст. 7605;</w:t>
      </w:r>
      <w:proofErr w:type="gramEnd"/>
      <w:r w:rsidRPr="000806BC">
        <w:rPr>
          <w:rFonts w:ascii="inherit" w:eastAsia="Times New Roman" w:hAnsi="inherit" w:cs="Arial"/>
          <w:sz w:val="23"/>
          <w:szCs w:val="23"/>
          <w:lang w:eastAsia="ru-RU"/>
        </w:rPr>
        <w:t xml:space="preserve"> 2013, N 19, ст. 2329, N 40 (часть 3), ст. 5031, N 52 (часть 1), ст. 6961; 2014, N 52 (часть 1), ст. 7542; 2015, N 41 (часть 2), ст. 5639; N 45, ст. 6204; N 48 (часть 1), ст. 6720; 2016, N 7, ст. 912; </w:t>
      </w:r>
      <w:proofErr w:type="gramStart"/>
      <w:r w:rsidRPr="000806BC">
        <w:rPr>
          <w:rFonts w:ascii="inherit" w:eastAsia="Times New Roman" w:hAnsi="inherit" w:cs="Arial"/>
          <w:sz w:val="23"/>
          <w:szCs w:val="23"/>
          <w:lang w:eastAsia="ru-RU"/>
        </w:rPr>
        <w:t>N 27 (часть 1), ст. 4169), </w:t>
      </w:r>
      <w:hyperlink r:id="rId47" w:anchor="100021" w:history="1">
        <w:r w:rsidRPr="000806BC">
          <w:rPr>
            <w:rFonts w:ascii="inherit" w:eastAsia="Times New Roman" w:hAnsi="inherit" w:cs="Arial"/>
            <w:color w:val="005EA5"/>
            <w:sz w:val="23"/>
            <w:szCs w:val="23"/>
            <w:u w:val="single"/>
            <w:bdr w:val="none" w:sz="0" w:space="0" w:color="auto" w:frame="1"/>
            <w:lang w:eastAsia="ru-RU"/>
          </w:rPr>
          <w:t>абзацем пятым подпункта "в" пункта 1</w:t>
        </w:r>
      </w:hyperlink>
      <w:r w:rsidRPr="000806BC">
        <w:rPr>
          <w:rFonts w:ascii="inherit" w:eastAsia="Times New Roman" w:hAnsi="inherit" w:cs="Arial"/>
          <w:sz w:val="23"/>
          <w:szCs w:val="23"/>
          <w:lang w:eastAsia="ru-RU"/>
        </w:rPr>
        <w:t xml:space="preserve"> постановления Правительства Российской Федерации от 5 июля 2013 г. N 568 "О распространении на отдельные категории граждан ограничений, запретов и обязанностей, </w:t>
      </w:r>
      <w:r w:rsidRPr="000806BC">
        <w:rPr>
          <w:rFonts w:ascii="inherit" w:eastAsia="Times New Roman" w:hAnsi="inherit" w:cs="Arial"/>
          <w:sz w:val="23"/>
          <w:szCs w:val="23"/>
          <w:lang w:eastAsia="ru-RU"/>
        </w:rPr>
        <w:lastRenderedPageBreak/>
        <w:t>установленных Федеральным законом "О противодействии коррупции" и другими федеральными законами в целях противодействия коррупции" (Собрание законодательства Российской Федерации, 2013, N 28, ст. 3833;</w:t>
      </w:r>
      <w:proofErr w:type="gramEnd"/>
      <w:r w:rsidRPr="000806BC">
        <w:rPr>
          <w:rFonts w:ascii="inherit" w:eastAsia="Times New Roman" w:hAnsi="inherit" w:cs="Arial"/>
          <w:sz w:val="23"/>
          <w:szCs w:val="23"/>
          <w:lang w:eastAsia="ru-RU"/>
        </w:rPr>
        <w:t xml:space="preserve"> 2016, N 27 (часть 3), ст. 4494), а также в целях повышения эффективности мер по противодействию коррупции приказываю:</w:t>
      </w:r>
    </w:p>
    <w:p w:rsidR="000806BC" w:rsidRPr="000806BC" w:rsidRDefault="000806BC" w:rsidP="000806BC">
      <w:pPr>
        <w:spacing w:after="0" w:line="330" w:lineRule="atLeast"/>
        <w:textAlignment w:val="baseline"/>
        <w:rPr>
          <w:rFonts w:ascii="Arial" w:eastAsia="Times New Roman" w:hAnsi="Arial" w:cs="Arial"/>
          <w:sz w:val="23"/>
          <w:szCs w:val="23"/>
          <w:lang w:eastAsia="ru-RU"/>
        </w:rPr>
      </w:pPr>
      <w:r w:rsidRPr="000806BC">
        <w:rPr>
          <w:rFonts w:ascii="Arial" w:eastAsia="Times New Roman" w:hAnsi="Arial" w:cs="Arial"/>
          <w:sz w:val="23"/>
          <w:szCs w:val="23"/>
          <w:lang w:eastAsia="ru-RU"/>
        </w:rPr>
        <w:br/>
      </w:r>
    </w:p>
    <w:p w:rsidR="000806BC" w:rsidRPr="000806BC" w:rsidRDefault="000806BC" w:rsidP="000806BC">
      <w:pPr>
        <w:spacing w:after="0" w:line="330" w:lineRule="atLeast"/>
        <w:textAlignment w:val="baseline"/>
        <w:rPr>
          <w:rFonts w:ascii="inherit" w:eastAsia="Times New Roman" w:hAnsi="inherit" w:cs="Arial"/>
          <w:sz w:val="23"/>
          <w:szCs w:val="23"/>
          <w:lang w:eastAsia="ru-RU"/>
        </w:rPr>
      </w:pPr>
      <w:hyperlink r:id="rId48" w:anchor="100006" w:history="1">
        <w:r w:rsidRPr="000806BC">
          <w:rPr>
            <w:rFonts w:ascii="inherit" w:eastAsia="Times New Roman" w:hAnsi="inherit" w:cs="Arial"/>
            <w:color w:val="005EA5"/>
            <w:sz w:val="23"/>
            <w:szCs w:val="23"/>
            <w:u w:val="single"/>
            <w:bdr w:val="none" w:sz="0" w:space="0" w:color="auto" w:frame="1"/>
            <w:lang w:eastAsia="ru-RU"/>
          </w:rPr>
          <w:t>Приказ ФНС России от 01.12.2016 N ММВ-7-4/662</w:t>
        </w:r>
        <w:proofErr w:type="gramStart"/>
        <w:r w:rsidRPr="000806BC">
          <w:rPr>
            <w:rFonts w:ascii="inherit" w:eastAsia="Times New Roman" w:hAnsi="inherit" w:cs="Arial"/>
            <w:color w:val="005EA5"/>
            <w:sz w:val="23"/>
            <w:szCs w:val="23"/>
            <w:u w:val="single"/>
            <w:bdr w:val="none" w:sz="0" w:space="0" w:color="auto" w:frame="1"/>
            <w:lang w:eastAsia="ru-RU"/>
          </w:rPr>
          <w:t>@ О</w:t>
        </w:r>
        <w:proofErr w:type="gramEnd"/>
        <w:r w:rsidRPr="000806BC">
          <w:rPr>
            <w:rFonts w:ascii="inherit" w:eastAsia="Times New Roman" w:hAnsi="inherit" w:cs="Arial"/>
            <w:color w:val="005EA5"/>
            <w:sz w:val="23"/>
            <w:szCs w:val="23"/>
            <w:u w:val="single"/>
            <w:bdr w:val="none" w:sz="0" w:space="0" w:color="auto" w:frame="1"/>
            <w:lang w:eastAsia="ru-RU"/>
          </w:rPr>
          <w:t xml:space="preserve"> внесении изменений в приказ ФНС России от 5 августа 2015 г. N ММВ-7-4/335@</w:t>
        </w:r>
      </w:hyperlink>
    </w:p>
    <w:p w:rsidR="000806BC" w:rsidRPr="000806BC" w:rsidRDefault="000806BC" w:rsidP="000806BC">
      <w:pPr>
        <w:spacing w:after="0" w:line="330" w:lineRule="atLeast"/>
        <w:jc w:val="both"/>
        <w:textAlignment w:val="baseline"/>
        <w:rPr>
          <w:rFonts w:ascii="inherit" w:eastAsia="Times New Roman" w:hAnsi="inherit" w:cs="Arial"/>
          <w:sz w:val="23"/>
          <w:szCs w:val="23"/>
          <w:lang w:eastAsia="ru-RU"/>
        </w:rPr>
      </w:pPr>
      <w:bookmarkStart w:id="23" w:name="100006"/>
      <w:bookmarkEnd w:id="23"/>
      <w:proofErr w:type="gramStart"/>
      <w:r w:rsidRPr="000806BC">
        <w:rPr>
          <w:rFonts w:ascii="inherit" w:eastAsia="Times New Roman" w:hAnsi="inherit" w:cs="Arial"/>
          <w:sz w:val="23"/>
          <w:szCs w:val="23"/>
          <w:lang w:eastAsia="ru-RU"/>
        </w:rPr>
        <w:t>В соответствии с </w:t>
      </w:r>
      <w:hyperlink r:id="rId49" w:history="1">
        <w:r w:rsidRPr="000806BC">
          <w:rPr>
            <w:rFonts w:ascii="inherit" w:eastAsia="Times New Roman" w:hAnsi="inherit" w:cs="Arial"/>
            <w:color w:val="005EA5"/>
            <w:sz w:val="23"/>
            <w:szCs w:val="23"/>
            <w:u w:val="single"/>
            <w:bdr w:val="none" w:sz="0" w:space="0" w:color="auto" w:frame="1"/>
            <w:lang w:eastAsia="ru-RU"/>
          </w:rPr>
          <w:t>постановлением</w:t>
        </w:r>
      </w:hyperlink>
      <w:r w:rsidRPr="000806BC">
        <w:rPr>
          <w:rFonts w:ascii="inherit" w:eastAsia="Times New Roman" w:hAnsi="inherit" w:cs="Arial"/>
          <w:sz w:val="23"/>
          <w:szCs w:val="23"/>
          <w:lang w:eastAsia="ru-RU"/>
        </w:rPr>
        <w:t>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(Собрание законодательства Российской Федерации, 2013, N 28, ст. 3833; 2016, N 27, ст. 4494) приказываю:</w:t>
      </w:r>
      <w:proofErr w:type="gramEnd"/>
    </w:p>
    <w:p w:rsidR="000806BC" w:rsidRPr="000806BC" w:rsidRDefault="000806BC" w:rsidP="000806BC">
      <w:pPr>
        <w:spacing w:line="330" w:lineRule="atLeast"/>
        <w:textAlignment w:val="baseline"/>
        <w:rPr>
          <w:rFonts w:ascii="Arial" w:eastAsia="Times New Roman" w:hAnsi="Arial" w:cs="Arial"/>
          <w:sz w:val="23"/>
          <w:szCs w:val="23"/>
          <w:lang w:eastAsia="ru-RU"/>
        </w:rPr>
      </w:pPr>
    </w:p>
    <w:p w:rsidR="000806BC" w:rsidRPr="000806BC" w:rsidRDefault="000806BC" w:rsidP="000806BC">
      <w:pPr>
        <w:spacing w:after="0" w:line="240" w:lineRule="auto"/>
        <w:jc w:val="right"/>
        <w:textAlignment w:val="baseline"/>
        <w:rPr>
          <w:rFonts w:ascii="Arial" w:eastAsia="Times New Roman" w:hAnsi="Arial" w:cs="Arial"/>
          <w:sz w:val="24"/>
          <w:szCs w:val="24"/>
          <w:lang w:eastAsia="ru-RU"/>
        </w:rPr>
      </w:pPr>
      <w:r>
        <w:rPr>
          <w:rFonts w:ascii="Arial" w:eastAsia="Times New Roman" w:hAnsi="Arial" w:cs="Arial"/>
          <w:noProof/>
          <w:sz w:val="21"/>
          <w:szCs w:val="21"/>
          <w:bdr w:val="none" w:sz="0" w:space="0" w:color="auto" w:frame="1"/>
          <w:lang w:eastAsia="ru-RU"/>
        </w:rPr>
        <w:drawing>
          <wp:inline distT="0" distB="0" distL="0" distR="0">
            <wp:extent cx="152400" cy="152400"/>
            <wp:effectExtent l="0" t="0" r="0" b="0"/>
            <wp:docPr id="2" name="Рисунок 2"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806BC" w:rsidRPr="000806BC" w:rsidRDefault="000806BC" w:rsidP="000806BC">
      <w:pPr>
        <w:shd w:val="clear" w:color="auto" w:fill="F7F7F7"/>
        <w:spacing w:before="75" w:after="0" w:line="240" w:lineRule="auto"/>
        <w:textAlignment w:val="baseline"/>
        <w:rPr>
          <w:rFonts w:ascii="Arial" w:eastAsia="Times New Roman" w:hAnsi="Arial" w:cs="Arial"/>
          <w:color w:val="6A6A6A"/>
          <w:sz w:val="21"/>
          <w:szCs w:val="21"/>
          <w:lang w:eastAsia="ru-RU"/>
        </w:rPr>
      </w:pPr>
      <w:bookmarkStart w:id="24" w:name="_GoBack"/>
      <w:bookmarkEnd w:id="24"/>
      <w:r w:rsidRPr="000806BC">
        <w:rPr>
          <w:rFonts w:ascii="Arial" w:eastAsia="Times New Roman" w:hAnsi="Arial" w:cs="Arial"/>
          <w:color w:val="6A6A6A"/>
          <w:sz w:val="21"/>
          <w:szCs w:val="21"/>
          <w:lang w:eastAsia="ru-RU"/>
        </w:rPr>
        <w:t>цам</w:t>
      </w:r>
    </w:p>
    <w:sectPr w:rsidR="000806BC" w:rsidRPr="00080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7C43"/>
    <w:multiLevelType w:val="multilevel"/>
    <w:tmpl w:val="D1E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85FEA"/>
    <w:multiLevelType w:val="multilevel"/>
    <w:tmpl w:val="AEA2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31F96"/>
    <w:multiLevelType w:val="multilevel"/>
    <w:tmpl w:val="FA985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70673"/>
    <w:multiLevelType w:val="multilevel"/>
    <w:tmpl w:val="2052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6A"/>
    <w:rsid w:val="000806BC"/>
    <w:rsid w:val="00C71498"/>
    <w:rsid w:val="00F9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06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6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06BC"/>
    <w:rPr>
      <w:rFonts w:ascii="Times New Roman" w:eastAsia="Times New Roman" w:hAnsi="Times New Roman" w:cs="Times New Roman"/>
      <w:b/>
      <w:bCs/>
      <w:sz w:val="36"/>
      <w:szCs w:val="36"/>
      <w:lang w:eastAsia="ru-RU"/>
    </w:rPr>
  </w:style>
  <w:style w:type="paragraph" w:customStyle="1" w:styleId="pcenter">
    <w:name w:val="pcenter"/>
    <w:basedOn w:val="a"/>
    <w:rsid w:val="00080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80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06BC"/>
    <w:rPr>
      <w:color w:val="0000FF"/>
      <w:u w:val="single"/>
    </w:rPr>
  </w:style>
  <w:style w:type="paragraph" w:customStyle="1" w:styleId="pright">
    <w:name w:val="pright"/>
    <w:basedOn w:val="a"/>
    <w:rsid w:val="00080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80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06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06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6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06BC"/>
    <w:rPr>
      <w:rFonts w:ascii="Times New Roman" w:eastAsia="Times New Roman" w:hAnsi="Times New Roman" w:cs="Times New Roman"/>
      <w:b/>
      <w:bCs/>
      <w:sz w:val="36"/>
      <w:szCs w:val="36"/>
      <w:lang w:eastAsia="ru-RU"/>
    </w:rPr>
  </w:style>
  <w:style w:type="paragraph" w:customStyle="1" w:styleId="pcenter">
    <w:name w:val="pcenter"/>
    <w:basedOn w:val="a"/>
    <w:rsid w:val="00080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80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06BC"/>
    <w:rPr>
      <w:color w:val="0000FF"/>
      <w:u w:val="single"/>
    </w:rPr>
  </w:style>
  <w:style w:type="paragraph" w:customStyle="1" w:styleId="pright">
    <w:name w:val="pright"/>
    <w:basedOn w:val="a"/>
    <w:rsid w:val="00080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80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06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740968">
      <w:bodyDiv w:val="1"/>
      <w:marLeft w:val="0"/>
      <w:marRight w:val="0"/>
      <w:marTop w:val="0"/>
      <w:marBottom w:val="0"/>
      <w:divBdr>
        <w:top w:val="none" w:sz="0" w:space="0" w:color="auto"/>
        <w:left w:val="none" w:sz="0" w:space="0" w:color="auto"/>
        <w:bottom w:val="none" w:sz="0" w:space="0" w:color="auto"/>
        <w:right w:val="none" w:sz="0" w:space="0" w:color="auto"/>
      </w:divBdr>
      <w:divsChild>
        <w:div w:id="1871643327">
          <w:marLeft w:val="0"/>
          <w:marRight w:val="0"/>
          <w:marTop w:val="0"/>
          <w:marBottom w:val="0"/>
          <w:divBdr>
            <w:top w:val="none" w:sz="0" w:space="0" w:color="auto"/>
            <w:left w:val="none" w:sz="0" w:space="0" w:color="auto"/>
            <w:bottom w:val="none" w:sz="0" w:space="0" w:color="auto"/>
            <w:right w:val="none" w:sz="0" w:space="0" w:color="auto"/>
          </w:divBdr>
          <w:divsChild>
            <w:div w:id="1153984649">
              <w:marLeft w:val="0"/>
              <w:marRight w:val="0"/>
              <w:marTop w:val="0"/>
              <w:marBottom w:val="0"/>
              <w:divBdr>
                <w:top w:val="none" w:sz="0" w:space="0" w:color="auto"/>
                <w:left w:val="none" w:sz="0" w:space="0" w:color="auto"/>
                <w:bottom w:val="none" w:sz="0" w:space="0" w:color="auto"/>
                <w:right w:val="none" w:sz="0" w:space="0" w:color="auto"/>
              </w:divBdr>
              <w:divsChild>
                <w:div w:id="722682122">
                  <w:marLeft w:val="0"/>
                  <w:marRight w:val="0"/>
                  <w:marTop w:val="0"/>
                  <w:marBottom w:val="0"/>
                  <w:divBdr>
                    <w:top w:val="none" w:sz="0" w:space="0" w:color="auto"/>
                    <w:left w:val="none" w:sz="0" w:space="0" w:color="auto"/>
                    <w:bottom w:val="none" w:sz="0" w:space="0" w:color="auto"/>
                    <w:right w:val="none" w:sz="0" w:space="0" w:color="auto"/>
                  </w:divBdr>
                  <w:divsChild>
                    <w:div w:id="1644777223">
                      <w:marLeft w:val="3675"/>
                      <w:marRight w:val="4125"/>
                      <w:marTop w:val="0"/>
                      <w:marBottom w:val="0"/>
                      <w:divBdr>
                        <w:top w:val="none" w:sz="0" w:space="0" w:color="auto"/>
                        <w:left w:val="none" w:sz="0" w:space="0" w:color="auto"/>
                        <w:bottom w:val="none" w:sz="0" w:space="0" w:color="auto"/>
                        <w:right w:val="none" w:sz="0" w:space="0" w:color="auto"/>
                      </w:divBdr>
                      <w:divsChild>
                        <w:div w:id="371199269">
                          <w:marLeft w:val="0"/>
                          <w:marRight w:val="0"/>
                          <w:marTop w:val="0"/>
                          <w:marBottom w:val="0"/>
                          <w:divBdr>
                            <w:top w:val="none" w:sz="0" w:space="0" w:color="auto"/>
                            <w:left w:val="none" w:sz="0" w:space="0" w:color="auto"/>
                            <w:bottom w:val="none" w:sz="0" w:space="0" w:color="auto"/>
                            <w:right w:val="none" w:sz="0" w:space="0" w:color="auto"/>
                          </w:divBdr>
                          <w:divsChild>
                            <w:div w:id="694844665">
                              <w:marLeft w:val="0"/>
                              <w:marRight w:val="0"/>
                              <w:marTop w:val="0"/>
                              <w:marBottom w:val="450"/>
                              <w:divBdr>
                                <w:top w:val="none" w:sz="0" w:space="0" w:color="auto"/>
                                <w:left w:val="none" w:sz="0" w:space="0" w:color="auto"/>
                                <w:bottom w:val="none" w:sz="0" w:space="0" w:color="auto"/>
                                <w:right w:val="none" w:sz="0" w:space="0" w:color="auto"/>
                              </w:divBdr>
                              <w:divsChild>
                                <w:div w:id="826824418">
                                  <w:marLeft w:val="0"/>
                                  <w:marRight w:val="0"/>
                                  <w:marTop w:val="0"/>
                                  <w:marBottom w:val="0"/>
                                  <w:divBdr>
                                    <w:top w:val="none" w:sz="0" w:space="0" w:color="auto"/>
                                    <w:left w:val="none" w:sz="0" w:space="0" w:color="auto"/>
                                    <w:bottom w:val="none" w:sz="0" w:space="0" w:color="auto"/>
                                    <w:right w:val="none" w:sz="0" w:space="0" w:color="auto"/>
                                  </w:divBdr>
                                </w:div>
                                <w:div w:id="1138762318">
                                  <w:marLeft w:val="0"/>
                                  <w:marRight w:val="0"/>
                                  <w:marTop w:val="0"/>
                                  <w:marBottom w:val="0"/>
                                  <w:divBdr>
                                    <w:top w:val="none" w:sz="0" w:space="0" w:color="auto"/>
                                    <w:left w:val="none" w:sz="0" w:space="0" w:color="auto"/>
                                    <w:bottom w:val="none" w:sz="0" w:space="0" w:color="auto"/>
                                    <w:right w:val="none" w:sz="0" w:space="0" w:color="auto"/>
                                  </w:divBdr>
                                  <w:divsChild>
                                    <w:div w:id="7760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3607">
                      <w:marLeft w:val="0"/>
                      <w:marRight w:val="0"/>
                      <w:marTop w:val="0"/>
                      <w:marBottom w:val="0"/>
                      <w:divBdr>
                        <w:top w:val="none" w:sz="0" w:space="0" w:color="auto"/>
                        <w:left w:val="none" w:sz="0" w:space="0" w:color="auto"/>
                        <w:bottom w:val="none" w:sz="0" w:space="0" w:color="auto"/>
                        <w:right w:val="none" w:sz="0" w:space="0" w:color="auto"/>
                      </w:divBdr>
                      <w:divsChild>
                        <w:div w:id="149755913">
                          <w:marLeft w:val="0"/>
                          <w:marRight w:val="0"/>
                          <w:marTop w:val="0"/>
                          <w:marBottom w:val="525"/>
                          <w:divBdr>
                            <w:top w:val="single" w:sz="6" w:space="8" w:color="E5E5E5"/>
                            <w:left w:val="single" w:sz="6" w:space="11" w:color="E5E5E5"/>
                            <w:bottom w:val="single" w:sz="6" w:space="0" w:color="E5E5E5"/>
                            <w:right w:val="single" w:sz="6" w:space="11" w:color="E5E5E5"/>
                          </w:divBdr>
                          <w:divsChild>
                            <w:div w:id="1650940451">
                              <w:marLeft w:val="0"/>
                              <w:marRight w:val="0"/>
                              <w:marTop w:val="0"/>
                              <w:marBottom w:val="225"/>
                              <w:divBdr>
                                <w:top w:val="none" w:sz="0" w:space="0" w:color="auto"/>
                                <w:left w:val="none" w:sz="0" w:space="0" w:color="auto"/>
                                <w:bottom w:val="none" w:sz="0" w:space="0" w:color="auto"/>
                                <w:right w:val="none" w:sz="0" w:space="0" w:color="auto"/>
                              </w:divBdr>
                            </w:div>
                            <w:div w:id="326712192">
                              <w:marLeft w:val="0"/>
                              <w:marRight w:val="0"/>
                              <w:marTop w:val="300"/>
                              <w:marBottom w:val="300"/>
                              <w:divBdr>
                                <w:top w:val="none" w:sz="0" w:space="0" w:color="auto"/>
                                <w:left w:val="none" w:sz="0" w:space="0" w:color="auto"/>
                                <w:bottom w:val="none" w:sz="0" w:space="0" w:color="auto"/>
                                <w:right w:val="none" w:sz="0" w:space="0" w:color="auto"/>
                              </w:divBdr>
                              <w:divsChild>
                                <w:div w:id="74282899">
                                  <w:marLeft w:val="0"/>
                                  <w:marRight w:val="0"/>
                                  <w:marTop w:val="0"/>
                                  <w:marBottom w:val="225"/>
                                  <w:divBdr>
                                    <w:top w:val="none" w:sz="0" w:space="0" w:color="auto"/>
                                    <w:left w:val="none" w:sz="0" w:space="0" w:color="auto"/>
                                    <w:bottom w:val="none" w:sz="0" w:space="0" w:color="auto"/>
                                    <w:right w:val="none" w:sz="0" w:space="0" w:color="auto"/>
                                  </w:divBdr>
                                </w:div>
                              </w:divsChild>
                            </w:div>
                            <w:div w:id="451676563">
                              <w:marLeft w:val="0"/>
                              <w:marRight w:val="0"/>
                              <w:marTop w:val="300"/>
                              <w:marBottom w:val="300"/>
                              <w:divBdr>
                                <w:top w:val="none" w:sz="0" w:space="0" w:color="auto"/>
                                <w:left w:val="none" w:sz="0" w:space="0" w:color="auto"/>
                                <w:bottom w:val="none" w:sz="0" w:space="0" w:color="auto"/>
                                <w:right w:val="none" w:sz="0" w:space="0" w:color="auto"/>
                              </w:divBdr>
                              <w:divsChild>
                                <w:div w:id="747767576">
                                  <w:marLeft w:val="0"/>
                                  <w:marRight w:val="0"/>
                                  <w:marTop w:val="0"/>
                                  <w:marBottom w:val="225"/>
                                  <w:divBdr>
                                    <w:top w:val="none" w:sz="0" w:space="0" w:color="auto"/>
                                    <w:left w:val="none" w:sz="0" w:space="0" w:color="auto"/>
                                    <w:bottom w:val="none" w:sz="0" w:space="0" w:color="auto"/>
                                    <w:right w:val="none" w:sz="0" w:space="0" w:color="auto"/>
                                  </w:divBdr>
                                </w:div>
                              </w:divsChild>
                            </w:div>
                            <w:div w:id="793866239">
                              <w:marLeft w:val="0"/>
                              <w:marRight w:val="0"/>
                              <w:marTop w:val="300"/>
                              <w:marBottom w:val="300"/>
                              <w:divBdr>
                                <w:top w:val="none" w:sz="0" w:space="0" w:color="auto"/>
                                <w:left w:val="none" w:sz="0" w:space="0" w:color="auto"/>
                                <w:bottom w:val="none" w:sz="0" w:space="0" w:color="auto"/>
                                <w:right w:val="none" w:sz="0" w:space="0" w:color="auto"/>
                              </w:divBdr>
                              <w:divsChild>
                                <w:div w:id="1694842322">
                                  <w:marLeft w:val="0"/>
                                  <w:marRight w:val="0"/>
                                  <w:marTop w:val="0"/>
                                  <w:marBottom w:val="225"/>
                                  <w:divBdr>
                                    <w:top w:val="none" w:sz="0" w:space="0" w:color="auto"/>
                                    <w:left w:val="none" w:sz="0" w:space="0" w:color="auto"/>
                                    <w:bottom w:val="none" w:sz="0" w:space="0" w:color="auto"/>
                                    <w:right w:val="none" w:sz="0" w:space="0" w:color="auto"/>
                                  </w:divBdr>
                                </w:div>
                              </w:divsChild>
                            </w:div>
                            <w:div w:id="1147547497">
                              <w:marLeft w:val="0"/>
                              <w:marRight w:val="0"/>
                              <w:marTop w:val="300"/>
                              <w:marBottom w:val="300"/>
                              <w:divBdr>
                                <w:top w:val="none" w:sz="0" w:space="0" w:color="auto"/>
                                <w:left w:val="none" w:sz="0" w:space="0" w:color="auto"/>
                                <w:bottom w:val="none" w:sz="0" w:space="0" w:color="auto"/>
                                <w:right w:val="none" w:sz="0" w:space="0" w:color="auto"/>
                              </w:divBdr>
                              <w:divsChild>
                                <w:div w:id="910312251">
                                  <w:marLeft w:val="0"/>
                                  <w:marRight w:val="0"/>
                                  <w:marTop w:val="0"/>
                                  <w:marBottom w:val="225"/>
                                  <w:divBdr>
                                    <w:top w:val="none" w:sz="0" w:space="0" w:color="auto"/>
                                    <w:left w:val="none" w:sz="0" w:space="0" w:color="auto"/>
                                    <w:bottom w:val="none" w:sz="0" w:space="0" w:color="auto"/>
                                    <w:right w:val="none" w:sz="0" w:space="0" w:color="auto"/>
                                  </w:divBdr>
                                </w:div>
                              </w:divsChild>
                            </w:div>
                            <w:div w:id="2116248662">
                              <w:marLeft w:val="0"/>
                              <w:marRight w:val="0"/>
                              <w:marTop w:val="300"/>
                              <w:marBottom w:val="300"/>
                              <w:divBdr>
                                <w:top w:val="none" w:sz="0" w:space="0" w:color="auto"/>
                                <w:left w:val="none" w:sz="0" w:space="0" w:color="auto"/>
                                <w:bottom w:val="none" w:sz="0" w:space="0" w:color="auto"/>
                                <w:right w:val="none" w:sz="0" w:space="0" w:color="auto"/>
                              </w:divBdr>
                              <w:divsChild>
                                <w:div w:id="1418209463">
                                  <w:marLeft w:val="0"/>
                                  <w:marRight w:val="0"/>
                                  <w:marTop w:val="0"/>
                                  <w:marBottom w:val="225"/>
                                  <w:divBdr>
                                    <w:top w:val="none" w:sz="0" w:space="0" w:color="auto"/>
                                    <w:left w:val="none" w:sz="0" w:space="0" w:color="auto"/>
                                    <w:bottom w:val="none" w:sz="0" w:space="0" w:color="auto"/>
                                    <w:right w:val="none" w:sz="0" w:space="0" w:color="auto"/>
                                  </w:divBdr>
                                </w:div>
                              </w:divsChild>
                            </w:div>
                            <w:div w:id="1659918015">
                              <w:marLeft w:val="0"/>
                              <w:marRight w:val="0"/>
                              <w:marTop w:val="300"/>
                              <w:marBottom w:val="300"/>
                              <w:divBdr>
                                <w:top w:val="none" w:sz="0" w:space="0" w:color="auto"/>
                                <w:left w:val="none" w:sz="0" w:space="0" w:color="auto"/>
                                <w:bottom w:val="none" w:sz="0" w:space="0" w:color="auto"/>
                                <w:right w:val="none" w:sz="0" w:space="0" w:color="auto"/>
                              </w:divBdr>
                              <w:divsChild>
                                <w:div w:id="1708791882">
                                  <w:marLeft w:val="0"/>
                                  <w:marRight w:val="0"/>
                                  <w:marTop w:val="0"/>
                                  <w:marBottom w:val="225"/>
                                  <w:divBdr>
                                    <w:top w:val="none" w:sz="0" w:space="0" w:color="auto"/>
                                    <w:left w:val="none" w:sz="0" w:space="0" w:color="auto"/>
                                    <w:bottom w:val="none" w:sz="0" w:space="0" w:color="auto"/>
                                    <w:right w:val="none" w:sz="0" w:space="0" w:color="auto"/>
                                  </w:divBdr>
                                </w:div>
                              </w:divsChild>
                            </w:div>
                            <w:div w:id="748768900">
                              <w:marLeft w:val="0"/>
                              <w:marRight w:val="0"/>
                              <w:marTop w:val="300"/>
                              <w:marBottom w:val="300"/>
                              <w:divBdr>
                                <w:top w:val="none" w:sz="0" w:space="0" w:color="auto"/>
                                <w:left w:val="none" w:sz="0" w:space="0" w:color="auto"/>
                                <w:bottom w:val="none" w:sz="0" w:space="0" w:color="auto"/>
                                <w:right w:val="none" w:sz="0" w:space="0" w:color="auto"/>
                              </w:divBdr>
                              <w:divsChild>
                                <w:div w:id="167869690">
                                  <w:marLeft w:val="0"/>
                                  <w:marRight w:val="0"/>
                                  <w:marTop w:val="0"/>
                                  <w:marBottom w:val="225"/>
                                  <w:divBdr>
                                    <w:top w:val="none" w:sz="0" w:space="0" w:color="auto"/>
                                    <w:left w:val="none" w:sz="0" w:space="0" w:color="auto"/>
                                    <w:bottom w:val="none" w:sz="0" w:space="0" w:color="auto"/>
                                    <w:right w:val="none" w:sz="0" w:space="0" w:color="auto"/>
                                  </w:divBdr>
                                </w:div>
                              </w:divsChild>
                            </w:div>
                            <w:div w:id="1393776176">
                              <w:marLeft w:val="0"/>
                              <w:marRight w:val="0"/>
                              <w:marTop w:val="300"/>
                              <w:marBottom w:val="300"/>
                              <w:divBdr>
                                <w:top w:val="none" w:sz="0" w:space="0" w:color="auto"/>
                                <w:left w:val="none" w:sz="0" w:space="0" w:color="auto"/>
                                <w:bottom w:val="none" w:sz="0" w:space="0" w:color="auto"/>
                                <w:right w:val="none" w:sz="0" w:space="0" w:color="auto"/>
                              </w:divBdr>
                              <w:divsChild>
                                <w:div w:id="13208888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84248852">
                      <w:marLeft w:val="0"/>
                      <w:marRight w:val="0"/>
                      <w:marTop w:val="0"/>
                      <w:marBottom w:val="0"/>
                      <w:divBdr>
                        <w:top w:val="none" w:sz="0" w:space="0" w:color="auto"/>
                        <w:left w:val="none" w:sz="0" w:space="0" w:color="auto"/>
                        <w:bottom w:val="none" w:sz="0" w:space="0" w:color="auto"/>
                        <w:right w:val="none" w:sz="0" w:space="0" w:color="auto"/>
                      </w:divBdr>
                      <w:divsChild>
                        <w:div w:id="233779223">
                          <w:marLeft w:val="0"/>
                          <w:marRight w:val="0"/>
                          <w:marTop w:val="0"/>
                          <w:marBottom w:val="525"/>
                          <w:divBdr>
                            <w:top w:val="single" w:sz="6" w:space="8" w:color="E5E5E5"/>
                            <w:left w:val="single" w:sz="6" w:space="11" w:color="E5E5E5"/>
                            <w:bottom w:val="single" w:sz="6" w:space="0" w:color="E5E5E5"/>
                            <w:right w:val="single" w:sz="6" w:space="11" w:color="E5E5E5"/>
                          </w:divBdr>
                          <w:divsChild>
                            <w:div w:id="6688753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18578712">
          <w:marLeft w:val="0"/>
          <w:marRight w:val="0"/>
          <w:marTop w:val="0"/>
          <w:marBottom w:val="0"/>
          <w:divBdr>
            <w:top w:val="none" w:sz="0" w:space="0" w:color="auto"/>
            <w:left w:val="none" w:sz="0" w:space="0" w:color="auto"/>
            <w:bottom w:val="none" w:sz="0" w:space="0" w:color="auto"/>
            <w:right w:val="none" w:sz="0" w:space="0" w:color="auto"/>
          </w:divBdr>
          <w:divsChild>
            <w:div w:id="212156036">
              <w:marLeft w:val="0"/>
              <w:marRight w:val="0"/>
              <w:marTop w:val="0"/>
              <w:marBottom w:val="0"/>
              <w:divBdr>
                <w:top w:val="none" w:sz="0" w:space="0" w:color="auto"/>
                <w:left w:val="none" w:sz="0" w:space="0" w:color="auto"/>
                <w:bottom w:val="none" w:sz="0" w:space="0" w:color="auto"/>
                <w:right w:val="none" w:sz="0" w:space="0" w:color="auto"/>
              </w:divBdr>
              <w:divsChild>
                <w:div w:id="1462653117">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5122008-n-273-fz-o/statja-11.1/" TargetMode="External"/><Relationship Id="rId18" Type="http://schemas.openxmlformats.org/officeDocument/2006/relationships/hyperlink" Target="http://legalacts.ru/doc/postanovlenie-pravitelstva-rf-ot-05072013-n-568/" TargetMode="External"/><Relationship Id="rId26" Type="http://schemas.openxmlformats.org/officeDocument/2006/relationships/hyperlink" Target="http://legalacts.ru/doc/prikaz-minselkhoza-rossii-ot-09032017-n-108-o-rasprostranenii/" TargetMode="External"/><Relationship Id="rId39" Type="http://schemas.openxmlformats.org/officeDocument/2006/relationships/hyperlink" Target="http://legalacts.ru/doc/prikaz-ministra-oborony-rf-ot-10012017-n-5-o/" TargetMode="External"/><Relationship Id="rId3" Type="http://schemas.microsoft.com/office/2007/relationships/stylesWithEffects" Target="stylesWithEffects.xml"/><Relationship Id="rId21" Type="http://schemas.openxmlformats.org/officeDocument/2006/relationships/hyperlink" Target="http://legalacts.ru/doc/79_FZ-o-gosudarstvennoj-grazhdanskoj-sluzhbe/glava-3/statja-17/" TargetMode="External"/><Relationship Id="rId34" Type="http://schemas.openxmlformats.org/officeDocument/2006/relationships/hyperlink" Target="http://legalacts.ru/doc/prikaz-fss-rf-ot-16012017-n-3-ob-utverzhdenii/" TargetMode="External"/><Relationship Id="rId42" Type="http://schemas.openxmlformats.org/officeDocument/2006/relationships/hyperlink" Target="http://legalacts.ru/doc/prikaz-minstroja-rossii-ot-13122016-n-931pr-ob-utverzhdenii/" TargetMode="External"/><Relationship Id="rId47" Type="http://schemas.openxmlformats.org/officeDocument/2006/relationships/hyperlink" Target="http://legalacts.ru/doc/postanovlenie-pravitelstva-rf-ot-05072013-n-568/" TargetMode="External"/><Relationship Id="rId50" Type="http://schemas.openxmlformats.org/officeDocument/2006/relationships/image" Target="media/image1.png"/><Relationship Id="rId7" Type="http://schemas.openxmlformats.org/officeDocument/2006/relationships/hyperlink" Target="http://legalacts.ru/doc/postanovlenie-pravitelstva-rf-ot-05072013-n-568/" TargetMode="External"/><Relationship Id="rId12" Type="http://schemas.openxmlformats.org/officeDocument/2006/relationships/hyperlink" Target="http://legalacts.ru/doc/79_FZ-o-gosudarstvennoj-grazhdanskoj-sluzhbe/glava-3/statja-15/" TargetMode="External"/><Relationship Id="rId17" Type="http://schemas.openxmlformats.org/officeDocument/2006/relationships/hyperlink" Target="http://legalacts.ru/doc/postanovlenie-pravitelstva-rf-ot-05072013-n-568/" TargetMode="External"/><Relationship Id="rId25" Type="http://schemas.openxmlformats.org/officeDocument/2006/relationships/hyperlink" Target="http://legalacts.ru/doc/zakon-rf-ot-17011992-n-2202-1-o/razdel-ii/statja-17/" TargetMode="External"/><Relationship Id="rId33" Type="http://schemas.openxmlformats.org/officeDocument/2006/relationships/hyperlink" Target="http://legalacts.ru/doc/tipovoi-kodeks-etiki-i-sluzhebnogo-povedenija-gosudarstvennykh/" TargetMode="External"/><Relationship Id="rId38" Type="http://schemas.openxmlformats.org/officeDocument/2006/relationships/hyperlink" Target="http://legalacts.ru/doc/postanovlenie-pravitelstva-rf-ot-05072013-n-568/" TargetMode="External"/><Relationship Id="rId46" Type="http://schemas.openxmlformats.org/officeDocument/2006/relationships/hyperlink" Target="http://legalacts.ru/doc/federalnyi-zakon-ot-25122008-n-273-fz-o/statja-11/" TargetMode="External"/><Relationship Id="rId2" Type="http://schemas.openxmlformats.org/officeDocument/2006/relationships/styles" Target="styles.xml"/><Relationship Id="rId16" Type="http://schemas.openxmlformats.org/officeDocument/2006/relationships/hyperlink" Target="http://legalacts.ru/doc/prikaz-fstek-rossii-ot-21042017-n-69-o-vnesenii/" TargetMode="External"/><Relationship Id="rId20" Type="http://schemas.openxmlformats.org/officeDocument/2006/relationships/hyperlink" Target="http://legalacts.ru/doc/zakon-rf-ot-17011992-n-2202-1-o/razdel-v/statja-40.2/" TargetMode="External"/><Relationship Id="rId29" Type="http://schemas.openxmlformats.org/officeDocument/2006/relationships/hyperlink" Target="http://legalacts.ru/doc/Konstitucija-RF/" TargetMode="External"/><Relationship Id="rId41" Type="http://schemas.openxmlformats.org/officeDocument/2006/relationships/hyperlink" Target="http://legalacts.ru/doc/postanovlenie-pravitelstva-rf-ot-05072013-n-568/" TargetMode="External"/><Relationship Id="rId1" Type="http://schemas.openxmlformats.org/officeDocument/2006/relationships/numbering" Target="numbering.xml"/><Relationship Id="rId6" Type="http://schemas.openxmlformats.org/officeDocument/2006/relationships/hyperlink" Target="http://legalacts.ru/kodeks/TK-RF/chast-iv/razdel-xii/glava-55/statja-349.2/" TargetMode="External"/><Relationship Id="rId11" Type="http://schemas.openxmlformats.org/officeDocument/2006/relationships/hyperlink" Target="http://legalacts.ru/doc/prikaz-mvd-rossii-ot-03052017-n-258-ob-utverzhdenii/" TargetMode="External"/><Relationship Id="rId24" Type="http://schemas.openxmlformats.org/officeDocument/2006/relationships/hyperlink" Target="http://legalacts.ru/doc/postanovlenie-pravitelstva-rf-ot-05072013-n-568/" TargetMode="External"/><Relationship Id="rId32" Type="http://schemas.openxmlformats.org/officeDocument/2006/relationships/hyperlink" Target="http://legalacts.ru/doc/postanovlenie-pravitelstva-rf-ot-05072013-n-568/" TargetMode="External"/><Relationship Id="rId37" Type="http://schemas.openxmlformats.org/officeDocument/2006/relationships/hyperlink" Target="http://legalacts.ru/doc/ukaz-prezidenta-rf-ot-22122015-n-650/" TargetMode="External"/><Relationship Id="rId40" Type="http://schemas.openxmlformats.org/officeDocument/2006/relationships/hyperlink" Target="http://legalacts.ru/doc/prikaz-ministra-oborony-rf-ot-04042016-n/" TargetMode="External"/><Relationship Id="rId45" Type="http://schemas.openxmlformats.org/officeDocument/2006/relationships/hyperlink" Target="http://legalacts.ru/doc/prikaz-rosavtodora-ot-14102016-n-1733-ob-utverzhdenii-porjadka/" TargetMode="External"/><Relationship Id="rId5" Type="http://schemas.openxmlformats.org/officeDocument/2006/relationships/webSettings" Target="webSettings.xml"/><Relationship Id="rId15" Type="http://schemas.openxmlformats.org/officeDocument/2006/relationships/hyperlink" Target="http://legalacts.ru/doc/ukaz-prezidenta-rf-ot-22122015-n-650/" TargetMode="External"/><Relationship Id="rId23" Type="http://schemas.openxmlformats.org/officeDocument/2006/relationships/hyperlink" Target="http://legalacts.ru/doc/postanovlenie-pravitelstva-rf-ot-09012014-n-10/" TargetMode="External"/><Relationship Id="rId28" Type="http://schemas.openxmlformats.org/officeDocument/2006/relationships/hyperlink" Target="http://legalacts.ru/doc/prikaz-ffoms-ot-01032017-n-52-ob-utverzhdenii-kodeksa/" TargetMode="External"/><Relationship Id="rId36" Type="http://schemas.openxmlformats.org/officeDocument/2006/relationships/hyperlink" Target="http://legalacts.ru/doc/federalnyi-zakon-ot-25122008-n-273-fz-o/statja-11.1/" TargetMode="External"/><Relationship Id="rId49" Type="http://schemas.openxmlformats.org/officeDocument/2006/relationships/hyperlink" Target="http://legalacts.ru/doc/postanovlenie-pravitelstva-rf-ot-05072013-n-568/" TargetMode="External"/><Relationship Id="rId10" Type="http://schemas.openxmlformats.org/officeDocument/2006/relationships/hyperlink" Target="http://legalacts.ru/doc/postanovlenie-pravitelstva-rf-ot-05072013-n-568/" TargetMode="External"/><Relationship Id="rId19" Type="http://schemas.openxmlformats.org/officeDocument/2006/relationships/hyperlink" Target="http://legalacts.ru/doc/prikaz-genprokuratury-rossii-ot-01022017-n-59-ob-utverzhdenii/" TargetMode="External"/><Relationship Id="rId31" Type="http://schemas.openxmlformats.org/officeDocument/2006/relationships/hyperlink" Target="http://legalacts.ru/doc/federalnyi-zakon-ot-25122008-n-273-fz-o/" TargetMode="External"/><Relationship Id="rId44" Type="http://schemas.openxmlformats.org/officeDocument/2006/relationships/hyperlink" Target="http://legalacts.ru/doc/postanovlenie-pravitelstva-rf-ot-05072013-n-56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alacts.ru/doc/postanovlenie-pravitelstva-rf-ot-05072013-n-568/" TargetMode="External"/><Relationship Id="rId14" Type="http://schemas.openxmlformats.org/officeDocument/2006/relationships/hyperlink" Target="http://legalacts.ru/doc/federalnyi-zakon-ot-30112011-n-342-fz-o/" TargetMode="External"/><Relationship Id="rId22" Type="http://schemas.openxmlformats.org/officeDocument/2006/relationships/hyperlink" Target="http://legalacts.ru/kodeks/TK-RF/chast-iv/razdel-xii/glava-55/statja-349.2/" TargetMode="External"/><Relationship Id="rId27" Type="http://schemas.openxmlformats.org/officeDocument/2006/relationships/hyperlink" Target="http://legalacts.ru/doc/postanovlenie-pravitelstva-rf-ot-05072013-n-568/" TargetMode="External"/><Relationship Id="rId30" Type="http://schemas.openxmlformats.org/officeDocument/2006/relationships/hyperlink" Target="http://legalacts.ru/kodeks/TK-RF/" TargetMode="External"/><Relationship Id="rId35" Type="http://schemas.openxmlformats.org/officeDocument/2006/relationships/hyperlink" Target="http://legalacts.ru/doc/federalnyi-zakon-ot-25122008-n-273-fz-o/statja-9/" TargetMode="External"/><Relationship Id="rId43" Type="http://schemas.openxmlformats.org/officeDocument/2006/relationships/hyperlink" Target="http://legalacts.ru/doc/federalnyi-zakon-ot-25122008-n-273-fz-o/statja-11.1/" TargetMode="External"/><Relationship Id="rId48" Type="http://schemas.openxmlformats.org/officeDocument/2006/relationships/hyperlink" Target="http://legalacts.ru/doc/prikaz-fns-rossii-ot-01122016-n-mmv-7-4662-o-vnesenii/" TargetMode="External"/><Relationship Id="rId8" Type="http://schemas.openxmlformats.org/officeDocument/2006/relationships/hyperlink" Target="http://legalacts.ru/doc/postanovlenie-pravitelstva-rf-ot-05072013-n-56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3808</Words>
  <Characters>21709</Characters>
  <Application>Microsoft Office Word</Application>
  <DocSecurity>0</DocSecurity>
  <Lines>180</Lines>
  <Paragraphs>50</Paragraphs>
  <ScaleCrop>false</ScaleCrop>
  <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2018-06-21T08:47:00Z</dcterms:created>
  <dcterms:modified xsi:type="dcterms:W3CDTF">2018-06-21T08:47:00Z</dcterms:modified>
</cp:coreProperties>
</file>