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6D" w:rsidRPr="002C036D" w:rsidRDefault="002C036D" w:rsidP="002C036D">
      <w:pPr>
        <w:pBdr>
          <w:bottom w:val="single" w:sz="6" w:space="6" w:color="C5C5C5"/>
        </w:pBdr>
        <w:spacing w:after="105" w:line="312" w:lineRule="atLeast"/>
        <w:outlineLvl w:val="0"/>
        <w:rPr>
          <w:rFonts w:ascii="Georgia" w:eastAsia="Times New Roman" w:hAnsi="Georgia" w:cs="Times New Roman"/>
          <w:color w:val="3C7ECC"/>
          <w:kern w:val="36"/>
          <w:sz w:val="39"/>
          <w:szCs w:val="39"/>
          <w:lang w:eastAsia="ru-RU"/>
        </w:rPr>
      </w:pPr>
      <w:r w:rsidRPr="002C036D">
        <w:rPr>
          <w:rFonts w:ascii="Georgia" w:eastAsia="Times New Roman" w:hAnsi="Georgia" w:cs="Times New Roman"/>
          <w:color w:val="3C7ECC"/>
          <w:kern w:val="36"/>
          <w:sz w:val="39"/>
          <w:szCs w:val="39"/>
          <w:lang w:eastAsia="ru-RU"/>
        </w:rPr>
        <w:t>Закон Самарской области от 10.03.2009 N 23-ГД «О противодействии коррупции в Самарской области»</w:t>
      </w:r>
    </w:p>
    <w:p w:rsidR="002C036D" w:rsidRPr="002C036D" w:rsidRDefault="002C036D" w:rsidP="002C036D">
      <w:pPr>
        <w:spacing w:after="270" w:line="240" w:lineRule="auto"/>
        <w:jc w:val="right"/>
        <w:rPr>
          <w:rFonts w:ascii="Arial" w:eastAsia="Times New Roman" w:hAnsi="Arial" w:cs="Arial"/>
          <w:color w:val="000000"/>
          <w:sz w:val="18"/>
          <w:szCs w:val="18"/>
          <w:lang w:eastAsia="ru-RU"/>
        </w:rPr>
      </w:pPr>
      <w:proofErr w:type="gramStart"/>
      <w:r w:rsidRPr="002C036D">
        <w:rPr>
          <w:rFonts w:ascii="Arial" w:eastAsia="Times New Roman" w:hAnsi="Arial" w:cs="Arial"/>
          <w:color w:val="000000"/>
          <w:sz w:val="18"/>
          <w:szCs w:val="18"/>
          <w:lang w:eastAsia="ru-RU"/>
        </w:rPr>
        <w:t>Принят</w:t>
      </w:r>
      <w:proofErr w:type="gramEnd"/>
      <w:r w:rsidRPr="002C036D">
        <w:rPr>
          <w:rFonts w:ascii="Arial" w:eastAsia="Times New Roman" w:hAnsi="Arial" w:cs="Arial"/>
          <w:color w:val="000000"/>
          <w:sz w:val="18"/>
          <w:szCs w:val="18"/>
          <w:lang w:eastAsia="ru-RU"/>
        </w:rPr>
        <w:br/>
        <w:t>Самарской Губернской Думой</w:t>
      </w:r>
      <w:r w:rsidRPr="002C036D">
        <w:rPr>
          <w:rFonts w:ascii="Arial" w:eastAsia="Times New Roman" w:hAnsi="Arial" w:cs="Arial"/>
          <w:color w:val="000000"/>
          <w:sz w:val="18"/>
          <w:szCs w:val="18"/>
          <w:lang w:eastAsia="ru-RU"/>
        </w:rPr>
        <w:br/>
        <w:t>24 февраля 2009 года</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Законов Самарской области</w:t>
      </w:r>
      <w:r w:rsidRPr="002C036D">
        <w:rPr>
          <w:rFonts w:ascii="Arial" w:eastAsia="Times New Roman" w:hAnsi="Arial" w:cs="Arial"/>
          <w:color w:val="000000"/>
          <w:sz w:val="18"/>
          <w:szCs w:val="18"/>
          <w:lang w:eastAsia="ru-RU"/>
        </w:rPr>
        <w:br/>
        <w:t>от 07.12.2009 </w:t>
      </w:r>
      <w:hyperlink r:id="rId5" w:history="1">
        <w:r w:rsidRPr="002C036D">
          <w:rPr>
            <w:rFonts w:ascii="Arial" w:eastAsia="Times New Roman" w:hAnsi="Arial" w:cs="Arial"/>
            <w:color w:val="3C7ECC"/>
            <w:sz w:val="18"/>
            <w:szCs w:val="18"/>
            <w:u w:val="single"/>
            <w:lang w:eastAsia="ru-RU"/>
          </w:rPr>
          <w:t>N 139-ГД</w:t>
        </w:r>
      </w:hyperlink>
      <w:r w:rsidRPr="002C036D">
        <w:rPr>
          <w:rFonts w:ascii="Arial" w:eastAsia="Times New Roman" w:hAnsi="Arial" w:cs="Arial"/>
          <w:color w:val="000000"/>
          <w:sz w:val="18"/>
          <w:szCs w:val="18"/>
          <w:lang w:eastAsia="ru-RU"/>
        </w:rPr>
        <w:t>, от 07.07.2010 </w:t>
      </w:r>
      <w:hyperlink r:id="rId6" w:history="1">
        <w:r w:rsidRPr="002C036D">
          <w:rPr>
            <w:rFonts w:ascii="Arial" w:eastAsia="Times New Roman" w:hAnsi="Arial" w:cs="Arial"/>
            <w:color w:val="3C7ECC"/>
            <w:sz w:val="18"/>
            <w:szCs w:val="18"/>
            <w:u w:val="single"/>
            <w:lang w:eastAsia="ru-RU"/>
          </w:rPr>
          <w:t>N 78-ГД</w:t>
        </w:r>
      </w:hyperlink>
      <w:r w:rsidRPr="002C036D">
        <w:rPr>
          <w:rFonts w:ascii="Arial" w:eastAsia="Times New Roman" w:hAnsi="Arial" w:cs="Arial"/>
          <w:color w:val="000000"/>
          <w:sz w:val="18"/>
          <w:szCs w:val="18"/>
          <w:lang w:eastAsia="ru-RU"/>
        </w:rPr>
        <w:t>,</w:t>
      </w:r>
      <w:r w:rsidRPr="002C036D">
        <w:rPr>
          <w:rFonts w:ascii="Arial" w:eastAsia="Times New Roman" w:hAnsi="Arial" w:cs="Arial"/>
          <w:color w:val="000000"/>
          <w:sz w:val="18"/>
          <w:szCs w:val="18"/>
          <w:lang w:eastAsia="ru-RU"/>
        </w:rPr>
        <w:br/>
        <w:t>от 03.11.2010 </w:t>
      </w:r>
      <w:hyperlink r:id="rId7" w:history="1">
        <w:r w:rsidRPr="002C036D">
          <w:rPr>
            <w:rFonts w:ascii="Arial" w:eastAsia="Times New Roman" w:hAnsi="Arial" w:cs="Arial"/>
            <w:color w:val="3C7ECC"/>
            <w:sz w:val="18"/>
            <w:szCs w:val="18"/>
            <w:u w:val="single"/>
            <w:lang w:eastAsia="ru-RU"/>
          </w:rPr>
          <w:t>N 118-ГД</w:t>
        </w:r>
      </w:hyperlink>
      <w:r w:rsidRPr="002C036D">
        <w:rPr>
          <w:rFonts w:ascii="Arial" w:eastAsia="Times New Roman" w:hAnsi="Arial" w:cs="Arial"/>
          <w:color w:val="000000"/>
          <w:sz w:val="18"/>
          <w:szCs w:val="18"/>
          <w:lang w:eastAsia="ru-RU"/>
        </w:rPr>
        <w:t>, от 14.02.2012 </w:t>
      </w:r>
      <w:hyperlink r:id="rId8" w:history="1">
        <w:r w:rsidRPr="002C036D">
          <w:rPr>
            <w:rFonts w:ascii="Arial" w:eastAsia="Times New Roman" w:hAnsi="Arial" w:cs="Arial"/>
            <w:color w:val="3C7ECC"/>
            <w:sz w:val="18"/>
            <w:szCs w:val="18"/>
            <w:u w:val="single"/>
            <w:lang w:eastAsia="ru-RU"/>
          </w:rPr>
          <w:t>N 5-ГД</w:t>
        </w:r>
      </w:hyperlink>
      <w:r w:rsidRPr="002C036D">
        <w:rPr>
          <w:rFonts w:ascii="Arial" w:eastAsia="Times New Roman" w:hAnsi="Arial" w:cs="Arial"/>
          <w:color w:val="000000"/>
          <w:sz w:val="18"/>
          <w:szCs w:val="18"/>
          <w:lang w:eastAsia="ru-RU"/>
        </w:rPr>
        <w:t>,</w:t>
      </w:r>
      <w:r w:rsidRPr="002C036D">
        <w:rPr>
          <w:rFonts w:ascii="Arial" w:eastAsia="Times New Roman" w:hAnsi="Arial" w:cs="Arial"/>
          <w:color w:val="000000"/>
          <w:sz w:val="18"/>
          <w:szCs w:val="18"/>
          <w:lang w:eastAsia="ru-RU"/>
        </w:rPr>
        <w:br/>
      </w:r>
      <w:proofErr w:type="gramStart"/>
      <w:r w:rsidRPr="002C036D">
        <w:rPr>
          <w:rFonts w:ascii="Arial" w:eastAsia="Times New Roman" w:hAnsi="Arial" w:cs="Arial"/>
          <w:color w:val="000000"/>
          <w:sz w:val="18"/>
          <w:szCs w:val="18"/>
          <w:lang w:eastAsia="ru-RU"/>
        </w:rPr>
        <w:t>от</w:t>
      </w:r>
      <w:proofErr w:type="gramEnd"/>
      <w:r w:rsidRPr="002C036D">
        <w:rPr>
          <w:rFonts w:ascii="Arial" w:eastAsia="Times New Roman" w:hAnsi="Arial" w:cs="Arial"/>
          <w:color w:val="000000"/>
          <w:sz w:val="18"/>
          <w:szCs w:val="18"/>
          <w:lang w:eastAsia="ru-RU"/>
        </w:rPr>
        <w:t xml:space="preserve"> 06.06.2012 </w:t>
      </w:r>
      <w:hyperlink r:id="rId9" w:history="1">
        <w:r w:rsidRPr="002C036D">
          <w:rPr>
            <w:rFonts w:ascii="Arial" w:eastAsia="Times New Roman" w:hAnsi="Arial" w:cs="Arial"/>
            <w:color w:val="3C7ECC"/>
            <w:sz w:val="18"/>
            <w:szCs w:val="18"/>
            <w:u w:val="single"/>
            <w:lang w:eastAsia="ru-RU"/>
          </w:rPr>
          <w:t>N 41-ГД</w:t>
        </w:r>
      </w:hyperlink>
      <w:r w:rsidRPr="002C036D">
        <w:rPr>
          <w:rFonts w:ascii="Arial" w:eastAsia="Times New Roman" w:hAnsi="Arial" w:cs="Arial"/>
          <w:color w:val="000000"/>
          <w:sz w:val="18"/>
          <w:szCs w:val="18"/>
          <w:lang w:eastAsia="ru-RU"/>
        </w:rPr>
        <w:t>, от 10.10.2012 </w:t>
      </w:r>
      <w:hyperlink r:id="rId10" w:history="1">
        <w:r w:rsidRPr="002C036D">
          <w:rPr>
            <w:rFonts w:ascii="Arial" w:eastAsia="Times New Roman" w:hAnsi="Arial" w:cs="Arial"/>
            <w:color w:val="3C7ECC"/>
            <w:sz w:val="18"/>
            <w:szCs w:val="18"/>
            <w:u w:val="single"/>
            <w:lang w:eastAsia="ru-RU"/>
          </w:rPr>
          <w:t>N 81-ГД</w:t>
        </w:r>
      </w:hyperlink>
      <w:r w:rsidRPr="002C036D">
        <w:rPr>
          <w:rFonts w:ascii="Arial" w:eastAsia="Times New Roman" w:hAnsi="Arial" w:cs="Arial"/>
          <w:color w:val="000000"/>
          <w:sz w:val="18"/>
          <w:szCs w:val="18"/>
          <w:lang w:eastAsia="ru-RU"/>
        </w:rPr>
        <w:t>,</w:t>
      </w:r>
      <w:r w:rsidRPr="002C036D">
        <w:rPr>
          <w:rFonts w:ascii="Arial" w:eastAsia="Times New Roman" w:hAnsi="Arial" w:cs="Arial"/>
          <w:color w:val="000000"/>
          <w:sz w:val="18"/>
          <w:szCs w:val="18"/>
          <w:lang w:eastAsia="ru-RU"/>
        </w:rPr>
        <w:br/>
        <w:t>от 10.10.2012 </w:t>
      </w:r>
      <w:hyperlink r:id="rId11" w:history="1">
        <w:r w:rsidRPr="002C036D">
          <w:rPr>
            <w:rFonts w:ascii="Arial" w:eastAsia="Times New Roman" w:hAnsi="Arial" w:cs="Arial"/>
            <w:color w:val="3C7ECC"/>
            <w:sz w:val="18"/>
            <w:szCs w:val="18"/>
            <w:u w:val="single"/>
            <w:lang w:eastAsia="ru-RU"/>
          </w:rPr>
          <w:t>N 94-ГД</w:t>
        </w:r>
      </w:hyperlink>
      <w:r w:rsidRPr="002C036D">
        <w:rPr>
          <w:rFonts w:ascii="Arial" w:eastAsia="Times New Roman" w:hAnsi="Arial" w:cs="Arial"/>
          <w:color w:val="000000"/>
          <w:sz w:val="18"/>
          <w:szCs w:val="18"/>
          <w:lang w:eastAsia="ru-RU"/>
        </w:rPr>
        <w:t>)</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Настоящий Закон определяет задачи, принципы, основные направления и формы противодействия коррупции 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b/>
          <w:bCs/>
          <w:color w:val="000000"/>
          <w:sz w:val="18"/>
          <w:szCs w:val="18"/>
          <w:lang w:eastAsia="ru-RU"/>
        </w:rPr>
        <w:t>Глава I. ОБЩИЕ ПОЛОЖЕНИЯ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 Основные понятия, используемые в настоящем Законе</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Для целей настоящего Закона используются следующие основные понятия: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коррупция:</w:t>
      </w:r>
    </w:p>
    <w:p w:rsidR="002C036D" w:rsidRPr="002C036D" w:rsidRDefault="002C036D" w:rsidP="002C036D">
      <w:pPr>
        <w:spacing w:after="270" w:line="240" w:lineRule="auto"/>
        <w:rPr>
          <w:rFonts w:ascii="Arial" w:eastAsia="Times New Roman" w:hAnsi="Arial" w:cs="Arial"/>
          <w:color w:val="000000"/>
          <w:sz w:val="18"/>
          <w:szCs w:val="18"/>
          <w:lang w:eastAsia="ru-RU"/>
        </w:rPr>
      </w:pPr>
      <w:proofErr w:type="gramStart"/>
      <w:r w:rsidRPr="002C036D">
        <w:rPr>
          <w:rFonts w:ascii="Arial" w:eastAsia="Times New Roman" w:hAnsi="Arial" w:cs="Arial"/>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б) совершение деяний, указанных в </w:t>
      </w:r>
      <w:hyperlink r:id="rId12" w:anchor="Par27" w:history="1">
        <w:r w:rsidRPr="002C036D">
          <w:rPr>
            <w:rFonts w:ascii="Arial" w:eastAsia="Times New Roman" w:hAnsi="Arial" w:cs="Arial"/>
            <w:color w:val="3C7ECC"/>
            <w:sz w:val="18"/>
            <w:szCs w:val="18"/>
            <w:u w:val="single"/>
            <w:lang w:eastAsia="ru-RU"/>
          </w:rPr>
          <w:t>подпункте "а"</w:t>
        </w:r>
      </w:hyperlink>
      <w:r w:rsidRPr="002C036D">
        <w:rPr>
          <w:rFonts w:ascii="Arial" w:eastAsia="Times New Roman" w:hAnsi="Arial" w:cs="Arial"/>
          <w:color w:val="000000"/>
          <w:sz w:val="18"/>
          <w:szCs w:val="18"/>
          <w:lang w:eastAsia="ru-RU"/>
        </w:rPr>
        <w:t> настоящего пункта, от имени или в интересах юридического лица;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2) антикоррупционный мониторинг - наблюдение, анализ, оценка и прогноз коррупционных правонарушений, </w:t>
      </w:r>
      <w:proofErr w:type="spellStart"/>
      <w:r w:rsidRPr="002C036D">
        <w:rPr>
          <w:rFonts w:ascii="Arial" w:eastAsia="Times New Roman" w:hAnsi="Arial" w:cs="Arial"/>
          <w:color w:val="000000"/>
          <w:sz w:val="18"/>
          <w:szCs w:val="18"/>
          <w:lang w:eastAsia="ru-RU"/>
        </w:rPr>
        <w:t>коррупциогенных</w:t>
      </w:r>
      <w:proofErr w:type="spellEnd"/>
      <w:r w:rsidRPr="002C036D">
        <w:rPr>
          <w:rFonts w:ascii="Arial" w:eastAsia="Times New Roman" w:hAnsi="Arial" w:cs="Arial"/>
          <w:color w:val="000000"/>
          <w:sz w:val="18"/>
          <w:szCs w:val="18"/>
          <w:lang w:eastAsia="ru-RU"/>
        </w:rPr>
        <w:t xml:space="preserve"> факторов, а также форм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3) </w:t>
      </w:r>
      <w:proofErr w:type="spellStart"/>
      <w:r w:rsidRPr="002C036D">
        <w:rPr>
          <w:rFonts w:ascii="Arial" w:eastAsia="Times New Roman" w:hAnsi="Arial" w:cs="Arial"/>
          <w:color w:val="000000"/>
          <w:sz w:val="18"/>
          <w:szCs w:val="18"/>
          <w:lang w:eastAsia="ru-RU"/>
        </w:rPr>
        <w:t>коррупциогенный</w:t>
      </w:r>
      <w:proofErr w:type="spellEnd"/>
      <w:r w:rsidRPr="002C036D">
        <w:rPr>
          <w:rFonts w:ascii="Arial" w:eastAsia="Times New Roman" w:hAnsi="Arial" w:cs="Arial"/>
          <w:color w:val="000000"/>
          <w:sz w:val="18"/>
          <w:szCs w:val="18"/>
          <w:lang w:eastAsia="ru-RU"/>
        </w:rPr>
        <w:t xml:space="preserve"> фактор - явление или совокупность явлений, порождающих коррупционные правонарушения или способствующих их распространению;</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(п. 4 в ред. </w:t>
      </w:r>
      <w:hyperlink r:id="rId13"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07.12.2009 N 139-ГД)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по минимизации и (или) ликвидации последствий коррупционных правонарушений.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2. Правовое регулирование отношений в сфере противодействия коррупции 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proofErr w:type="gramStart"/>
      <w:r w:rsidRPr="002C036D">
        <w:rPr>
          <w:rFonts w:ascii="Arial" w:eastAsia="Times New Roman" w:hAnsi="Arial" w:cs="Arial"/>
          <w:color w:val="000000"/>
          <w:sz w:val="18"/>
          <w:szCs w:val="18"/>
          <w:lang w:eastAsia="ru-RU"/>
        </w:rPr>
        <w:lastRenderedPageBreak/>
        <w:t>Правовое регулирование отношений в сфере противодействия коррупции осуществляется </w:t>
      </w:r>
      <w:hyperlink r:id="rId14" w:history="1">
        <w:r w:rsidRPr="002C036D">
          <w:rPr>
            <w:rFonts w:ascii="Arial" w:eastAsia="Times New Roman" w:hAnsi="Arial" w:cs="Arial"/>
            <w:color w:val="3C7ECC"/>
            <w:sz w:val="18"/>
            <w:szCs w:val="18"/>
            <w:u w:val="single"/>
            <w:lang w:eastAsia="ru-RU"/>
          </w:rPr>
          <w:t>Конституцией</w:t>
        </w:r>
      </w:hyperlink>
      <w:r w:rsidRPr="002C036D">
        <w:rPr>
          <w:rFonts w:ascii="Arial" w:eastAsia="Times New Roman" w:hAnsi="Arial" w:cs="Arial"/>
          <w:color w:val="000000"/>
          <w:sz w:val="18"/>
          <w:szCs w:val="18"/>
          <w:lang w:eastAsia="ru-RU"/>
        </w:rPr>
        <w:t>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15" w:history="1">
        <w:r w:rsidRPr="002C036D">
          <w:rPr>
            <w:rFonts w:ascii="Arial" w:eastAsia="Times New Roman" w:hAnsi="Arial" w:cs="Arial"/>
            <w:color w:val="3C7ECC"/>
            <w:sz w:val="18"/>
            <w:szCs w:val="18"/>
            <w:u w:val="single"/>
            <w:lang w:eastAsia="ru-RU"/>
          </w:rPr>
          <w:t>Уставом</w:t>
        </w:r>
      </w:hyperlink>
      <w:r w:rsidRPr="002C036D">
        <w:rPr>
          <w:rFonts w:ascii="Arial" w:eastAsia="Times New Roman" w:hAnsi="Arial" w:cs="Arial"/>
          <w:color w:val="000000"/>
          <w:sz w:val="18"/>
          <w:szCs w:val="18"/>
          <w:lang w:eastAsia="ru-RU"/>
        </w:rPr>
        <w:t> Самарской области, настоящим Законом и иными нормативными правовыми актами Самарской</w:t>
      </w:r>
      <w:proofErr w:type="gramEnd"/>
      <w:r w:rsidRPr="002C036D">
        <w:rPr>
          <w:rFonts w:ascii="Arial" w:eastAsia="Times New Roman" w:hAnsi="Arial" w:cs="Arial"/>
          <w:color w:val="000000"/>
          <w:sz w:val="18"/>
          <w:szCs w:val="18"/>
          <w:lang w:eastAsia="ru-RU"/>
        </w:rPr>
        <w:t xml:space="preserve"> области и муниципальными правовыми актами.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3. Задачи антикоррупционной деятельности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Задачами антикоррупционной деятельности в Самарской области являются: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устранение причин, порождающих коррупцию, и противодействие условиям, способствующим ее проявлению;</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уменьшение риска совершения коррупционных деяний, а также потерь от них;</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вовлечение гражданского общества в реализацию государственной политики в сфере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формирование нетерпимости по отношению к коррупционным деяниям.</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4. Основные принципы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Противодействие коррупции в Самарской области осуществляется на основе следующих основных принципов: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признание, обеспечение и защита основных прав и свобод человека и гражданина;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законность;</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публичность и открытость деятельности государственных органов и органов местного самоуправления;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неотвратимость ответственности за совершение коррупционных правонарушений;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6) приоритетное применение мер по предупреждению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5. Субъекты антикоррупционной деятельности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w:t>
      </w:r>
      <w:hyperlink r:id="rId16"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07.12.2009 N 139-ГД)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Субъектами антикоррупционной деятельности в Самарской области являются: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федеральные органы государственной власти;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lastRenderedPageBreak/>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органы местного самоуправления;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5) хозяйствующие субъекты (предприятия, организации и учреждения независимо от организационно-правовых форм и форм собственности);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hyperlink r:id="rId17" w:history="1">
        <w:r w:rsidRPr="002C036D">
          <w:rPr>
            <w:rFonts w:ascii="Arial" w:eastAsia="Times New Roman" w:hAnsi="Arial" w:cs="Arial"/>
            <w:color w:val="3C7ECC"/>
            <w:sz w:val="18"/>
            <w:szCs w:val="18"/>
            <w:u w:val="single"/>
            <w:lang w:eastAsia="ru-RU"/>
          </w:rPr>
          <w:t>Уполномоченным органом</w:t>
        </w:r>
      </w:hyperlink>
      <w:r w:rsidRPr="002C036D">
        <w:rPr>
          <w:rFonts w:ascii="Arial" w:eastAsia="Times New Roman" w:hAnsi="Arial" w:cs="Arial"/>
          <w:color w:val="000000"/>
          <w:sz w:val="18"/>
          <w:szCs w:val="18"/>
          <w:lang w:eastAsia="ru-RU"/>
        </w:rPr>
        <w:t>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7. Компетенция уполномоченного органа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Уполномоченный орган осуществляет:</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координацию взаимодействия субъектов антикоррупционной деятельности 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r:id="rId18" w:anchor="Par197" w:history="1">
        <w:r w:rsidRPr="002C036D">
          <w:rPr>
            <w:rFonts w:ascii="Arial" w:eastAsia="Times New Roman" w:hAnsi="Arial" w:cs="Arial"/>
            <w:color w:val="3C7ECC"/>
            <w:sz w:val="18"/>
            <w:szCs w:val="18"/>
            <w:u w:val="single"/>
            <w:lang w:eastAsia="ru-RU"/>
          </w:rPr>
          <w:t>статье 13</w:t>
        </w:r>
      </w:hyperlink>
      <w:r w:rsidRPr="002C036D">
        <w:rPr>
          <w:rFonts w:ascii="Arial" w:eastAsia="Times New Roman" w:hAnsi="Arial" w:cs="Arial"/>
          <w:color w:val="000000"/>
          <w:sz w:val="18"/>
          <w:szCs w:val="18"/>
          <w:lang w:eastAsia="ru-RU"/>
        </w:rPr>
        <w:t> настоящего Закона;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иные полномочия, определяемые настоящим Законом.</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b/>
          <w:bCs/>
          <w:color w:val="000000"/>
          <w:sz w:val="18"/>
          <w:szCs w:val="18"/>
          <w:lang w:eastAsia="ru-RU"/>
        </w:rPr>
        <w:t>Глава II. ОСНОВНЫЕ НАПРАВЛЕНИЯ ДЕЯТЕЛЬНОСТИ ПО ПОВЫШЕНИЮ ЭФФЕКТИВНОСТИ ПРОТИВОДЕЙСТВИЯ И ПРЕДУПРЕЖДЕНИЯ КОРРУПЦИИ 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проведение единой политики в области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4) совершенствование системы и структуры органов государственной власти Самарской области, создание механизмов общественного </w:t>
      </w:r>
      <w:proofErr w:type="gramStart"/>
      <w:r w:rsidRPr="002C036D">
        <w:rPr>
          <w:rFonts w:ascii="Arial" w:eastAsia="Times New Roman" w:hAnsi="Arial" w:cs="Arial"/>
          <w:color w:val="000000"/>
          <w:sz w:val="18"/>
          <w:szCs w:val="18"/>
          <w:lang w:eastAsia="ru-RU"/>
        </w:rPr>
        <w:t>контроля за</w:t>
      </w:r>
      <w:proofErr w:type="gramEnd"/>
      <w:r w:rsidRPr="002C036D">
        <w:rPr>
          <w:rFonts w:ascii="Arial" w:eastAsia="Times New Roman" w:hAnsi="Arial" w:cs="Arial"/>
          <w:color w:val="000000"/>
          <w:sz w:val="18"/>
          <w:szCs w:val="18"/>
          <w:lang w:eastAsia="ru-RU"/>
        </w:rPr>
        <w:t xml:space="preserve"> их деятельностью;</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lastRenderedPageBreak/>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6)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нужд;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w:t>
      </w:r>
      <w:hyperlink r:id="rId19"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03.11.2010 N 118-ГД)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w:t>
      </w:r>
      <w:hyperlink r:id="rId20"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03.11.2010 N 118-ГД)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8) реагирование органов государственной власти и местного самоуправления на публикации в средствах массовой информации о фактах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9) усиление </w:t>
      </w:r>
      <w:proofErr w:type="gramStart"/>
      <w:r w:rsidRPr="002C036D">
        <w:rPr>
          <w:rFonts w:ascii="Arial" w:eastAsia="Times New Roman" w:hAnsi="Arial" w:cs="Arial"/>
          <w:color w:val="000000"/>
          <w:sz w:val="18"/>
          <w:szCs w:val="18"/>
          <w:lang w:eastAsia="ru-RU"/>
        </w:rPr>
        <w:t>контроля за</w:t>
      </w:r>
      <w:proofErr w:type="gramEnd"/>
      <w:r w:rsidRPr="002C036D">
        <w:rPr>
          <w:rFonts w:ascii="Arial" w:eastAsia="Times New Roman" w:hAnsi="Arial" w:cs="Arial"/>
          <w:color w:val="000000"/>
          <w:sz w:val="18"/>
          <w:szCs w:val="18"/>
          <w:lang w:eastAsia="ru-RU"/>
        </w:rPr>
        <w:t xml:space="preserve"> решением вопросов, содержащихся в обращениях граждан, депутатов и юридических лиц;</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w:t>
      </w:r>
      <w:hyperlink r:id="rId21"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03.11.2010 N 118-ГД)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11) иные направления данной деятельности в соответствии с действующим законодательством.</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9. Предупреждение коррупционных правонарушений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Предупреждение коррупционных правонарушений осуществляется путем применения следующих мер:</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разработка, принятие и реализация областной целевой программы по противодействию коррупции на территории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проведение антикоррупционной экспертизы нормативных правовых актов Самарской области и их проектов;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w:t>
      </w:r>
      <w:proofErr w:type="gramStart"/>
      <w:r w:rsidRPr="002C036D">
        <w:rPr>
          <w:rFonts w:ascii="Arial" w:eastAsia="Times New Roman" w:hAnsi="Arial" w:cs="Arial"/>
          <w:color w:val="000000"/>
          <w:sz w:val="18"/>
          <w:szCs w:val="18"/>
          <w:lang w:eastAsia="ru-RU"/>
        </w:rPr>
        <w:t>практики</w:t>
      </w:r>
      <w:proofErr w:type="gramEnd"/>
      <w:r w:rsidRPr="002C036D">
        <w:rPr>
          <w:rFonts w:ascii="Arial" w:eastAsia="Times New Roman" w:hAnsi="Arial" w:cs="Arial"/>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(п. 2.1 </w:t>
      </w:r>
      <w:proofErr w:type="gramStart"/>
      <w:r w:rsidRPr="002C036D">
        <w:rPr>
          <w:rFonts w:ascii="Arial" w:eastAsia="Times New Roman" w:hAnsi="Arial" w:cs="Arial"/>
          <w:color w:val="000000"/>
          <w:sz w:val="18"/>
          <w:szCs w:val="18"/>
          <w:lang w:eastAsia="ru-RU"/>
        </w:rPr>
        <w:t>введен</w:t>
      </w:r>
      <w:proofErr w:type="gramEnd"/>
      <w:r w:rsidRPr="002C036D">
        <w:rPr>
          <w:rFonts w:ascii="Arial" w:eastAsia="Times New Roman" w:hAnsi="Arial" w:cs="Arial"/>
          <w:color w:val="000000"/>
          <w:sz w:val="18"/>
          <w:szCs w:val="18"/>
          <w:lang w:eastAsia="ru-RU"/>
        </w:rPr>
        <w:t> </w:t>
      </w:r>
      <w:hyperlink r:id="rId22"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06.06.2012 N 41-ГД)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проведение мониторинга коррупционных правонарушений;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развитие антикоррупционного образования и проведение антикоррупционной пропаганды;</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6) опубликование отчетов о реализации мер антикоррупционной деятельности;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7) иные меры, предусмотренные действующим законодательством.</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b/>
          <w:bCs/>
          <w:color w:val="000000"/>
          <w:sz w:val="18"/>
          <w:szCs w:val="18"/>
          <w:lang w:eastAsia="ru-RU"/>
        </w:rPr>
        <w:t>Глава III. СИСТЕМА МЕР ПО ПРЕДУПРЕЖДЕНИЮ КОРРУПЦИОННЫХ ПРАВОНАРУШЕНИЙ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lastRenderedPageBreak/>
        <w:t>(в ред. </w:t>
      </w:r>
      <w:hyperlink r:id="rId23"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07.12.2009 N 139-ГД)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5. Антикоррупционная экспертиза законов Самарской области, их проектов проводится в порядке, установленном </w:t>
      </w:r>
      <w:hyperlink r:id="rId24" w:anchor="Par168" w:history="1">
        <w:r w:rsidRPr="002C036D">
          <w:rPr>
            <w:rFonts w:ascii="Arial" w:eastAsia="Times New Roman" w:hAnsi="Arial" w:cs="Arial"/>
            <w:color w:val="3C7ECC"/>
            <w:sz w:val="18"/>
            <w:szCs w:val="18"/>
            <w:u w:val="single"/>
            <w:lang w:eastAsia="ru-RU"/>
          </w:rPr>
          <w:t>статьей 10.1</w:t>
        </w:r>
      </w:hyperlink>
      <w:r w:rsidRPr="002C036D">
        <w:rPr>
          <w:rFonts w:ascii="Arial" w:eastAsia="Times New Roman" w:hAnsi="Arial" w:cs="Arial"/>
          <w:color w:val="000000"/>
          <w:sz w:val="18"/>
          <w:szCs w:val="18"/>
          <w:lang w:eastAsia="ru-RU"/>
        </w:rPr>
        <w:t>настоящего Закона.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25" w:history="1">
        <w:r w:rsidRPr="002C036D">
          <w:rPr>
            <w:rFonts w:ascii="Arial" w:eastAsia="Times New Roman" w:hAnsi="Arial" w:cs="Arial"/>
            <w:color w:val="3C7ECC"/>
            <w:sz w:val="18"/>
            <w:szCs w:val="18"/>
            <w:u w:val="single"/>
            <w:lang w:eastAsia="ru-RU"/>
          </w:rPr>
          <w:t>порядке</w:t>
        </w:r>
      </w:hyperlink>
      <w:r w:rsidRPr="002C036D">
        <w:rPr>
          <w:rFonts w:ascii="Arial" w:eastAsia="Times New Roman" w:hAnsi="Arial" w:cs="Arial"/>
          <w:color w:val="000000"/>
          <w:sz w:val="18"/>
          <w:szCs w:val="18"/>
          <w:lang w:eastAsia="ru-RU"/>
        </w:rPr>
        <w:t>, установленном постановлением Правительства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Антикоррупционная экспертиза </w:t>
      </w:r>
      <w:proofErr w:type="gramStart"/>
      <w:r w:rsidRPr="002C036D">
        <w:rPr>
          <w:rFonts w:ascii="Arial" w:eastAsia="Times New Roman" w:hAnsi="Arial" w:cs="Arial"/>
          <w:color w:val="000000"/>
          <w:sz w:val="18"/>
          <w:szCs w:val="18"/>
          <w:lang w:eastAsia="ru-RU"/>
        </w:rPr>
        <w:t>проектов нормативных правовых актов органов исполнительной власти Самарской области</w:t>
      </w:r>
      <w:proofErr w:type="gramEnd"/>
      <w:r w:rsidRPr="002C036D">
        <w:rPr>
          <w:rFonts w:ascii="Arial" w:eastAsia="Times New Roman" w:hAnsi="Arial" w:cs="Arial"/>
          <w:color w:val="000000"/>
          <w:sz w:val="18"/>
          <w:szCs w:val="18"/>
          <w:lang w:eastAsia="ru-RU"/>
        </w:rPr>
        <w:t xml:space="preserve"> проводится органами исполнительной власти Самарской области в </w:t>
      </w:r>
      <w:hyperlink r:id="rId26" w:history="1">
        <w:r w:rsidRPr="002C036D">
          <w:rPr>
            <w:rFonts w:ascii="Arial" w:eastAsia="Times New Roman" w:hAnsi="Arial" w:cs="Arial"/>
            <w:color w:val="3C7ECC"/>
            <w:sz w:val="18"/>
            <w:szCs w:val="18"/>
            <w:u w:val="single"/>
            <w:lang w:eastAsia="ru-RU"/>
          </w:rPr>
          <w:t>порядке</w:t>
        </w:r>
      </w:hyperlink>
      <w:r w:rsidRPr="002C036D">
        <w:rPr>
          <w:rFonts w:ascii="Arial" w:eastAsia="Times New Roman" w:hAnsi="Arial" w:cs="Arial"/>
          <w:color w:val="000000"/>
          <w:sz w:val="18"/>
          <w:szCs w:val="18"/>
          <w:lang w:eastAsia="ru-RU"/>
        </w:rPr>
        <w:t>, установленном постановлением Правительства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w:t>
      </w:r>
      <w:hyperlink r:id="rId27"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10.10.2012 N 81-ГД)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Направлению в прокуратуру подлежат нормативные правовые акты по вопросам, касающимся: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lastRenderedPageBreak/>
        <w:t>1) прав, свобод и обязанностей человека и гражданина;</w:t>
      </w:r>
    </w:p>
    <w:p w:rsidR="002C036D" w:rsidRPr="002C036D" w:rsidRDefault="002C036D" w:rsidP="002C036D">
      <w:pPr>
        <w:spacing w:after="270" w:line="240" w:lineRule="auto"/>
        <w:rPr>
          <w:rFonts w:ascii="Arial" w:eastAsia="Times New Roman" w:hAnsi="Arial" w:cs="Arial"/>
          <w:color w:val="000000"/>
          <w:sz w:val="18"/>
          <w:szCs w:val="18"/>
          <w:lang w:eastAsia="ru-RU"/>
        </w:rPr>
      </w:pPr>
      <w:proofErr w:type="gramStart"/>
      <w:r w:rsidRPr="002C036D">
        <w:rPr>
          <w:rFonts w:ascii="Arial" w:eastAsia="Times New Roman" w:hAnsi="Arial" w:cs="Arial"/>
          <w:color w:val="000000"/>
          <w:sz w:val="18"/>
          <w:szCs w:val="18"/>
          <w:lang w:eastAsia="ru-RU"/>
        </w:rP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(часть 9.1 введена </w:t>
      </w:r>
      <w:hyperlink r:id="rId28"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07.07.2010 N 78-ГД)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10. </w:t>
      </w:r>
      <w:proofErr w:type="gramStart"/>
      <w:r w:rsidRPr="002C036D">
        <w:rPr>
          <w:rFonts w:ascii="Arial" w:eastAsia="Times New Roman" w:hAnsi="Arial" w:cs="Arial"/>
          <w:color w:val="000000"/>
          <w:sz w:val="18"/>
          <w:szCs w:val="18"/>
          <w:lang w:eastAsia="ru-RU"/>
        </w:rPr>
        <w:t>Независимая антикоррупционная экспертиза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29" w:history="1">
        <w:r w:rsidRPr="002C036D">
          <w:rPr>
            <w:rFonts w:ascii="Arial" w:eastAsia="Times New Roman" w:hAnsi="Arial" w:cs="Arial"/>
            <w:color w:val="3C7ECC"/>
            <w:sz w:val="18"/>
            <w:szCs w:val="18"/>
            <w:u w:val="single"/>
            <w:lang w:eastAsia="ru-RU"/>
          </w:rPr>
          <w:t>методикой</w:t>
        </w:r>
      </w:hyperlink>
      <w:r w:rsidRPr="002C036D">
        <w:rPr>
          <w:rFonts w:ascii="Arial" w:eastAsia="Times New Roman" w:hAnsi="Arial" w:cs="Arial"/>
          <w:color w:val="000000"/>
          <w:sz w:val="18"/>
          <w:szCs w:val="18"/>
          <w:lang w:eastAsia="ru-RU"/>
        </w:rPr>
        <w:t>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proofErr w:type="gramStart"/>
      <w:r w:rsidRPr="002C036D">
        <w:rPr>
          <w:rFonts w:ascii="Arial" w:eastAsia="Times New Roman" w:hAnsi="Arial" w:cs="Arial"/>
          <w:color w:val="000000"/>
          <w:sz w:val="18"/>
          <w:szCs w:val="18"/>
          <w:lang w:eastAsia="ru-RU"/>
        </w:rPr>
        <w:t>В целях обеспечения возможности проведения независимой антикоррупционной экспертизы проектов нормативных правовых актов, указанных в </w:t>
      </w:r>
      <w:hyperlink r:id="rId30" w:anchor="Par154" w:history="1">
        <w:r w:rsidRPr="002C036D">
          <w:rPr>
            <w:rFonts w:ascii="Arial" w:eastAsia="Times New Roman" w:hAnsi="Arial" w:cs="Arial"/>
            <w:color w:val="3C7ECC"/>
            <w:sz w:val="18"/>
            <w:szCs w:val="18"/>
            <w:u w:val="single"/>
            <w:lang w:eastAsia="ru-RU"/>
          </w:rPr>
          <w:t>абзаце первом</w:t>
        </w:r>
      </w:hyperlink>
      <w:r w:rsidRPr="002C036D">
        <w:rPr>
          <w:rFonts w:ascii="Arial" w:eastAsia="Times New Roman" w:hAnsi="Arial" w:cs="Arial"/>
          <w:color w:val="000000"/>
          <w:sz w:val="18"/>
          <w:szCs w:val="18"/>
          <w:lang w:eastAsia="ru-RU"/>
        </w:rPr>
        <w:t>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(в ред. </w:t>
      </w:r>
      <w:hyperlink r:id="rId31"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10.10.2012 N 94-ГД)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w:t>
      </w:r>
      <w:proofErr w:type="gramStart"/>
      <w:r w:rsidRPr="002C036D">
        <w:rPr>
          <w:rFonts w:ascii="Arial" w:eastAsia="Times New Roman" w:hAnsi="Arial" w:cs="Arial"/>
          <w:color w:val="000000"/>
          <w:sz w:val="18"/>
          <w:szCs w:val="18"/>
          <w:lang w:eastAsia="ru-RU"/>
        </w:rPr>
        <w:t>ч</w:t>
      </w:r>
      <w:proofErr w:type="gramEnd"/>
      <w:r w:rsidRPr="002C036D">
        <w:rPr>
          <w:rFonts w:ascii="Arial" w:eastAsia="Times New Roman" w:hAnsi="Arial" w:cs="Arial"/>
          <w:color w:val="000000"/>
          <w:sz w:val="18"/>
          <w:szCs w:val="18"/>
          <w:lang w:eastAsia="ru-RU"/>
        </w:rPr>
        <w:t>асть 10 в ред. </w:t>
      </w:r>
      <w:hyperlink r:id="rId32" w:history="1">
        <w:r w:rsidRPr="002C036D">
          <w:rPr>
            <w:rFonts w:ascii="Arial" w:eastAsia="Times New Roman" w:hAnsi="Arial" w:cs="Arial"/>
            <w:color w:val="3C7ECC"/>
            <w:sz w:val="18"/>
            <w:szCs w:val="18"/>
            <w:u w:val="single"/>
            <w:lang w:eastAsia="ru-RU"/>
          </w:rPr>
          <w:t>Закона</w:t>
        </w:r>
      </w:hyperlink>
      <w:r w:rsidRPr="002C036D">
        <w:rPr>
          <w:rFonts w:ascii="Arial" w:eastAsia="Times New Roman" w:hAnsi="Arial" w:cs="Arial"/>
          <w:color w:val="000000"/>
          <w:sz w:val="18"/>
          <w:szCs w:val="18"/>
          <w:lang w:eastAsia="ru-RU"/>
        </w:rPr>
        <w:t> Самарской области от 14.02.2012 N 5-ГД)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11. </w:t>
      </w:r>
      <w:proofErr w:type="gramStart"/>
      <w:r w:rsidRPr="002C036D">
        <w:rPr>
          <w:rFonts w:ascii="Arial" w:eastAsia="Times New Roman" w:hAnsi="Arial" w:cs="Arial"/>
          <w:color w:val="000000"/>
          <w:sz w:val="18"/>
          <w:szCs w:val="18"/>
          <w:lang w:eastAsia="ru-RU"/>
        </w:rP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w:t>
      </w:r>
      <w:proofErr w:type="gramStart"/>
      <w:r w:rsidRPr="002C036D">
        <w:rPr>
          <w:rFonts w:ascii="Arial" w:eastAsia="Times New Roman" w:hAnsi="Arial" w:cs="Arial"/>
          <w:color w:val="000000"/>
          <w:sz w:val="18"/>
          <w:szCs w:val="18"/>
          <w:lang w:eastAsia="ru-RU"/>
        </w:rPr>
        <w:t>ч</w:t>
      </w:r>
      <w:proofErr w:type="gramEnd"/>
      <w:r w:rsidRPr="002C036D">
        <w:rPr>
          <w:rFonts w:ascii="Arial" w:eastAsia="Times New Roman" w:hAnsi="Arial" w:cs="Arial"/>
          <w:color w:val="000000"/>
          <w:sz w:val="18"/>
          <w:szCs w:val="18"/>
          <w:lang w:eastAsia="ru-RU"/>
        </w:rPr>
        <w:t>асть 11 введена </w:t>
      </w:r>
      <w:hyperlink r:id="rId33"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06.06.2012 N 41-ГД)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12. </w:t>
      </w:r>
      <w:proofErr w:type="gramStart"/>
      <w:r w:rsidRPr="002C036D">
        <w:rPr>
          <w:rFonts w:ascii="Arial" w:eastAsia="Times New Roman" w:hAnsi="Arial" w:cs="Arial"/>
          <w:color w:val="000000"/>
          <w:sz w:val="18"/>
          <w:szCs w:val="18"/>
          <w:lang w:eastAsia="ru-RU"/>
        </w:rP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w:t>
      </w:r>
      <w:proofErr w:type="gramEnd"/>
      <w:r w:rsidRPr="002C036D">
        <w:rPr>
          <w:rFonts w:ascii="Arial" w:eastAsia="Times New Roman" w:hAnsi="Arial" w:cs="Arial"/>
          <w:color w:val="000000"/>
          <w:sz w:val="18"/>
          <w:szCs w:val="18"/>
          <w:lang w:eastAsia="ru-RU"/>
        </w:rPr>
        <w:t xml:space="preserve"> данных нормативных правовых актов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(часть 12 введена </w:t>
      </w:r>
      <w:hyperlink r:id="rId34"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06.06.2012 N 41-ГД)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13. </w:t>
      </w:r>
      <w:proofErr w:type="gramStart"/>
      <w:r w:rsidRPr="002C036D">
        <w:rPr>
          <w:rFonts w:ascii="Arial" w:eastAsia="Times New Roman" w:hAnsi="Arial" w:cs="Arial"/>
          <w:color w:val="000000"/>
          <w:sz w:val="18"/>
          <w:szCs w:val="18"/>
          <w:lang w:eastAsia="ru-RU"/>
        </w:rPr>
        <w:t xml:space="preserve">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w:t>
      </w:r>
      <w:proofErr w:type="spellStart"/>
      <w:r w:rsidRPr="002C036D">
        <w:rPr>
          <w:rFonts w:ascii="Arial" w:eastAsia="Times New Roman" w:hAnsi="Arial" w:cs="Arial"/>
          <w:color w:val="000000"/>
          <w:sz w:val="18"/>
          <w:szCs w:val="18"/>
          <w:lang w:eastAsia="ru-RU"/>
        </w:rPr>
        <w:t>коррупциогенных</w:t>
      </w:r>
      <w:proofErr w:type="spellEnd"/>
      <w:r w:rsidRPr="002C036D">
        <w:rPr>
          <w:rFonts w:ascii="Arial" w:eastAsia="Times New Roman" w:hAnsi="Arial" w:cs="Arial"/>
          <w:color w:val="000000"/>
          <w:sz w:val="18"/>
          <w:szCs w:val="18"/>
          <w:lang w:eastAsia="ru-RU"/>
        </w:rPr>
        <w:t xml:space="preserve">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w:t>
      </w:r>
      <w:proofErr w:type="gramEnd"/>
      <w:r w:rsidRPr="002C036D">
        <w:rPr>
          <w:rFonts w:ascii="Arial" w:eastAsia="Times New Roman" w:hAnsi="Arial" w:cs="Arial"/>
          <w:color w:val="000000"/>
          <w:sz w:val="18"/>
          <w:szCs w:val="18"/>
          <w:lang w:eastAsia="ru-RU"/>
        </w:rPr>
        <w:t xml:space="preserve">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w:t>
      </w:r>
      <w:proofErr w:type="spellStart"/>
      <w:r w:rsidRPr="002C036D">
        <w:rPr>
          <w:rFonts w:ascii="Arial" w:eastAsia="Times New Roman" w:hAnsi="Arial" w:cs="Arial"/>
          <w:color w:val="000000"/>
          <w:sz w:val="18"/>
          <w:szCs w:val="18"/>
          <w:lang w:eastAsia="ru-RU"/>
        </w:rPr>
        <w:t>коррупциогенных</w:t>
      </w:r>
      <w:proofErr w:type="spellEnd"/>
      <w:r w:rsidRPr="002C036D">
        <w:rPr>
          <w:rFonts w:ascii="Arial" w:eastAsia="Times New Roman" w:hAnsi="Arial" w:cs="Arial"/>
          <w:color w:val="000000"/>
          <w:sz w:val="18"/>
          <w:szCs w:val="18"/>
          <w:lang w:eastAsia="ru-RU"/>
        </w:rPr>
        <w:t xml:space="preserve"> факторов.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(часть 13 введена </w:t>
      </w:r>
      <w:hyperlink r:id="rId35"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06.06.2012 N 41-ГД)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lastRenderedPageBreak/>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10.1. Порядок проведения антикоррупционной экспертизы законов Самарской области, их проектов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w:t>
      </w:r>
      <w:proofErr w:type="gramStart"/>
      <w:r w:rsidRPr="002C036D">
        <w:rPr>
          <w:rFonts w:ascii="Arial" w:eastAsia="Times New Roman" w:hAnsi="Arial" w:cs="Arial"/>
          <w:color w:val="000000"/>
          <w:sz w:val="18"/>
          <w:szCs w:val="18"/>
          <w:lang w:eastAsia="ru-RU"/>
        </w:rPr>
        <w:t>введена</w:t>
      </w:r>
      <w:proofErr w:type="gramEnd"/>
      <w:r w:rsidRPr="002C036D">
        <w:rPr>
          <w:rFonts w:ascii="Arial" w:eastAsia="Times New Roman" w:hAnsi="Arial" w:cs="Arial"/>
          <w:color w:val="000000"/>
          <w:sz w:val="18"/>
          <w:szCs w:val="18"/>
          <w:lang w:eastAsia="ru-RU"/>
        </w:rPr>
        <w:t> </w:t>
      </w:r>
      <w:hyperlink r:id="rId36"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07.12.2009 N 139-ГД)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Антикоррупционная экспертиза законов Самарской области проводится в ходе мониторинга их применения.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8. </w:t>
      </w:r>
      <w:proofErr w:type="gramStart"/>
      <w:r w:rsidRPr="002C036D">
        <w:rPr>
          <w:rFonts w:ascii="Arial" w:eastAsia="Times New Roman" w:hAnsi="Arial" w:cs="Arial"/>
          <w:color w:val="000000"/>
          <w:sz w:val="18"/>
          <w:szCs w:val="18"/>
          <w:lang w:eastAsia="ru-RU"/>
        </w:rPr>
        <w:t>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w:t>
      </w:r>
      <w:proofErr w:type="gramStart"/>
      <w:r w:rsidRPr="002C036D">
        <w:rPr>
          <w:rFonts w:ascii="Arial" w:eastAsia="Times New Roman" w:hAnsi="Arial" w:cs="Arial"/>
          <w:color w:val="000000"/>
          <w:sz w:val="18"/>
          <w:szCs w:val="18"/>
          <w:lang w:eastAsia="ru-RU"/>
        </w:rPr>
        <w:t>ответственным</w:t>
      </w:r>
      <w:proofErr w:type="gramEnd"/>
      <w:r w:rsidRPr="002C036D">
        <w:rPr>
          <w:rFonts w:ascii="Arial" w:eastAsia="Times New Roman" w:hAnsi="Arial" w:cs="Arial"/>
          <w:color w:val="000000"/>
          <w:sz w:val="18"/>
          <w:szCs w:val="18"/>
          <w:lang w:eastAsia="ru-RU"/>
        </w:rPr>
        <w:t xml:space="preserve"> по проекту закона Самарской области, мотивированные обоснования своего несогласия.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11. Антикоррупционный мониторинг</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1. Антикоррупционный мониторинг проводится в целях обеспечения разработки, принятия и реализации областной целевой программы по противодействию коррупции на территории Самарской области путем </w:t>
      </w:r>
      <w:r w:rsidRPr="002C036D">
        <w:rPr>
          <w:rFonts w:ascii="Arial" w:eastAsia="Times New Roman" w:hAnsi="Arial" w:cs="Arial"/>
          <w:color w:val="000000"/>
          <w:sz w:val="18"/>
          <w:szCs w:val="18"/>
          <w:lang w:eastAsia="ru-RU"/>
        </w:rPr>
        <w:lastRenderedPageBreak/>
        <w:t>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rsidRPr="002C036D">
        <w:rPr>
          <w:rFonts w:ascii="Arial" w:eastAsia="Times New Roman" w:hAnsi="Arial" w:cs="Arial"/>
          <w:color w:val="000000"/>
          <w:sz w:val="18"/>
          <w:szCs w:val="18"/>
          <w:lang w:eastAsia="ru-RU"/>
        </w:rPr>
        <w:t>оценки</w:t>
      </w:r>
      <w:proofErr w:type="gramEnd"/>
      <w:r w:rsidRPr="002C036D">
        <w:rPr>
          <w:rFonts w:ascii="Arial" w:eastAsia="Times New Roman" w:hAnsi="Arial" w:cs="Arial"/>
          <w:color w:val="000000"/>
          <w:sz w:val="18"/>
          <w:szCs w:val="18"/>
          <w:lang w:eastAsia="ru-RU"/>
        </w:rPr>
        <w:t xml:space="preserve">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К процессу проведения антикоррупционного мониторинга привлекаются субъекты антикоррупционной деятельности, предусмотренные </w:t>
      </w:r>
      <w:hyperlink r:id="rId37" w:anchor="Par61" w:history="1">
        <w:r w:rsidRPr="002C036D">
          <w:rPr>
            <w:rFonts w:ascii="Arial" w:eastAsia="Times New Roman" w:hAnsi="Arial" w:cs="Arial"/>
            <w:color w:val="3C7ECC"/>
            <w:sz w:val="18"/>
            <w:szCs w:val="18"/>
            <w:u w:val="single"/>
            <w:lang w:eastAsia="ru-RU"/>
          </w:rPr>
          <w:t>статьей 5</w:t>
        </w:r>
      </w:hyperlink>
      <w:r w:rsidRPr="002C036D">
        <w:rPr>
          <w:rFonts w:ascii="Arial" w:eastAsia="Times New Roman" w:hAnsi="Arial" w:cs="Arial"/>
          <w:color w:val="000000"/>
          <w:sz w:val="18"/>
          <w:szCs w:val="18"/>
          <w:lang w:eastAsia="ru-RU"/>
        </w:rPr>
        <w:t> настоящего Закона, в том числе по их инициативе.</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3.1. Методические рекомендации по проведению антикоррупционного мониторинга утверждаются Правительством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w:t>
      </w:r>
      <w:proofErr w:type="gramStart"/>
      <w:r w:rsidRPr="002C036D">
        <w:rPr>
          <w:rFonts w:ascii="Arial" w:eastAsia="Times New Roman" w:hAnsi="Arial" w:cs="Arial"/>
          <w:color w:val="000000"/>
          <w:sz w:val="18"/>
          <w:szCs w:val="18"/>
          <w:lang w:eastAsia="ru-RU"/>
        </w:rPr>
        <w:t>ч</w:t>
      </w:r>
      <w:proofErr w:type="gramEnd"/>
      <w:r w:rsidRPr="002C036D">
        <w:rPr>
          <w:rFonts w:ascii="Arial" w:eastAsia="Times New Roman" w:hAnsi="Arial" w:cs="Arial"/>
          <w:color w:val="000000"/>
          <w:sz w:val="18"/>
          <w:szCs w:val="18"/>
          <w:lang w:eastAsia="ru-RU"/>
        </w:rPr>
        <w:t>асть 3.1 введена </w:t>
      </w:r>
      <w:hyperlink r:id="rId38" w:history="1">
        <w:r w:rsidRPr="002C036D">
          <w:rPr>
            <w:rFonts w:ascii="Arial" w:eastAsia="Times New Roman" w:hAnsi="Arial" w:cs="Arial"/>
            <w:color w:val="3C7ECC"/>
            <w:sz w:val="18"/>
            <w:szCs w:val="18"/>
            <w:u w:val="single"/>
            <w:lang w:eastAsia="ru-RU"/>
          </w:rPr>
          <w:t>Законом</w:t>
        </w:r>
      </w:hyperlink>
      <w:r w:rsidRPr="002C036D">
        <w:rPr>
          <w:rFonts w:ascii="Arial" w:eastAsia="Times New Roman" w:hAnsi="Arial" w:cs="Arial"/>
          <w:color w:val="000000"/>
          <w:sz w:val="18"/>
          <w:szCs w:val="18"/>
          <w:lang w:eastAsia="ru-RU"/>
        </w:rPr>
        <w:t> Самарской области от 07.12.2009 N 139-ГД)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12. Антикоррупционное образование и пропаганда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xml:space="preserve">1. </w:t>
      </w:r>
      <w:proofErr w:type="gramStart"/>
      <w:r w:rsidRPr="002C036D">
        <w:rPr>
          <w:rFonts w:ascii="Arial" w:eastAsia="Times New Roman" w:hAnsi="Arial" w:cs="Arial"/>
          <w:color w:val="000000"/>
          <w:sz w:val="18"/>
          <w:szCs w:val="18"/>
          <w:lang w:eastAsia="ru-RU"/>
        </w:rPr>
        <w:t>Антикоррупционное образование осуществляется целенаправленно в процессе обучения и воспитания, основано на дополнительных общеобразовательных и профессиональных образовательных программах, разработанных в рамках регионального компонента государственных образовательных стандартов, реализуемых в образовательных учреждениях среднего общего и высшего профессионального образования, в целях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13. Отчеты о реализации мер антикоррупционной деятельности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органов государственной статистики по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органов государственной власти Самарской области и государственных органов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органов местного самоуправления;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b/>
          <w:bCs/>
          <w:color w:val="000000"/>
          <w:sz w:val="18"/>
          <w:szCs w:val="18"/>
          <w:lang w:eastAsia="ru-RU"/>
        </w:rPr>
        <w:t>Глава IV. ОРГАНИЗАЦИОННОЕ ОБЕСПЕЧЕНИЕ РЕАЛИЗАЦИИ</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b/>
          <w:bCs/>
          <w:color w:val="000000"/>
          <w:sz w:val="18"/>
          <w:szCs w:val="18"/>
          <w:lang w:eastAsia="ru-RU"/>
        </w:rPr>
        <w:lastRenderedPageBreak/>
        <w:t>АНТИКОРРУПЦИОННОЙ ПОЛИТИКИ В САМАРСКОЙ ОБЛАСТИ</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14. Утратила силу. - </w:t>
      </w:r>
      <w:hyperlink r:id="rId39" w:history="1">
        <w:r w:rsidRPr="002C036D">
          <w:rPr>
            <w:rFonts w:ascii="Arial" w:eastAsia="Times New Roman" w:hAnsi="Arial" w:cs="Arial"/>
            <w:color w:val="3C7ECC"/>
            <w:sz w:val="18"/>
            <w:szCs w:val="18"/>
            <w:u w:val="single"/>
            <w:lang w:eastAsia="ru-RU"/>
          </w:rPr>
          <w:t>Закон</w:t>
        </w:r>
      </w:hyperlink>
      <w:r w:rsidRPr="002C036D">
        <w:rPr>
          <w:rFonts w:ascii="Arial" w:eastAsia="Times New Roman" w:hAnsi="Arial" w:cs="Arial"/>
          <w:color w:val="000000"/>
          <w:sz w:val="18"/>
          <w:szCs w:val="18"/>
          <w:lang w:eastAsia="ru-RU"/>
        </w:rPr>
        <w:t> Самарской области от 07.12.2009 N 139-ГД.</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15. Совещательные и экспертные органы</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1. В целях обеспечения координации субъектов антикоррупционной деятельности Губернатором Самарской области образуется коллегиальный совещательный орган - областная межведомственная комиссия по противодействию коррупции (далее - комиссия).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2. Информационное и организационно-техническое обеспечение деятельности комиссии возлагается на аппарат комиссии, функции которого исполняет департамент по вопросам общественной безопасности Самарской области.</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2C036D" w:rsidRPr="002C036D" w:rsidRDefault="002C036D" w:rsidP="002C036D">
      <w:pPr>
        <w:spacing w:after="270" w:line="240" w:lineRule="auto"/>
        <w:jc w:val="center"/>
        <w:rPr>
          <w:rFonts w:ascii="Arial" w:eastAsia="Times New Roman" w:hAnsi="Arial" w:cs="Arial"/>
          <w:color w:val="000000"/>
          <w:sz w:val="18"/>
          <w:szCs w:val="18"/>
          <w:lang w:eastAsia="ru-RU"/>
        </w:rPr>
      </w:pPr>
      <w:r w:rsidRPr="002C036D">
        <w:rPr>
          <w:rFonts w:ascii="Arial" w:eastAsia="Times New Roman" w:hAnsi="Arial" w:cs="Arial"/>
          <w:b/>
          <w:bCs/>
          <w:color w:val="000000"/>
          <w:sz w:val="18"/>
          <w:szCs w:val="18"/>
          <w:lang w:eastAsia="ru-RU"/>
        </w:rPr>
        <w:t>Глава V. ЗАКЛЮЧИТЕЛЬНЫЕ ПОЛОЖЕНИЯ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Статья 16. Вступление в силу настоящего Закона</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Настоящий Закон вступает в силу по истечении десяти дней со дня его официального опубликования.</w:t>
      </w:r>
    </w:p>
    <w:p w:rsidR="002C036D" w:rsidRPr="002C036D" w:rsidRDefault="002C036D" w:rsidP="002C036D">
      <w:pPr>
        <w:spacing w:after="270" w:line="240" w:lineRule="auto"/>
        <w:rPr>
          <w:rFonts w:ascii="Arial" w:eastAsia="Times New Roman" w:hAnsi="Arial" w:cs="Arial"/>
          <w:color w:val="000000"/>
          <w:sz w:val="18"/>
          <w:szCs w:val="18"/>
          <w:lang w:eastAsia="ru-RU"/>
        </w:rPr>
      </w:pPr>
      <w:r w:rsidRPr="002C036D">
        <w:rPr>
          <w:rFonts w:ascii="Arial" w:eastAsia="Times New Roman" w:hAnsi="Arial" w:cs="Arial"/>
          <w:color w:val="000000"/>
          <w:sz w:val="18"/>
          <w:szCs w:val="18"/>
          <w:lang w:eastAsia="ru-RU"/>
        </w:rPr>
        <w:t> </w:t>
      </w:r>
    </w:p>
    <w:p w:rsidR="002C036D" w:rsidRPr="002C036D" w:rsidRDefault="002C036D" w:rsidP="002C036D">
      <w:pPr>
        <w:spacing w:after="270" w:line="240" w:lineRule="auto"/>
        <w:jc w:val="right"/>
        <w:rPr>
          <w:rFonts w:ascii="Arial" w:eastAsia="Times New Roman" w:hAnsi="Arial" w:cs="Arial"/>
          <w:color w:val="000000"/>
          <w:sz w:val="18"/>
          <w:szCs w:val="18"/>
          <w:lang w:eastAsia="ru-RU"/>
        </w:rPr>
      </w:pPr>
      <w:proofErr w:type="spellStart"/>
      <w:r w:rsidRPr="002C036D">
        <w:rPr>
          <w:rFonts w:ascii="Arial" w:eastAsia="Times New Roman" w:hAnsi="Arial" w:cs="Arial"/>
          <w:color w:val="000000"/>
          <w:sz w:val="18"/>
          <w:szCs w:val="18"/>
          <w:lang w:eastAsia="ru-RU"/>
        </w:rPr>
        <w:t>И.о</w:t>
      </w:r>
      <w:proofErr w:type="spellEnd"/>
      <w:r w:rsidRPr="002C036D">
        <w:rPr>
          <w:rFonts w:ascii="Arial" w:eastAsia="Times New Roman" w:hAnsi="Arial" w:cs="Arial"/>
          <w:color w:val="000000"/>
          <w:sz w:val="18"/>
          <w:szCs w:val="18"/>
          <w:lang w:eastAsia="ru-RU"/>
        </w:rPr>
        <w:t>. Губернатора Самарской области</w:t>
      </w:r>
      <w:r w:rsidRPr="002C036D">
        <w:rPr>
          <w:rFonts w:ascii="Arial" w:eastAsia="Times New Roman" w:hAnsi="Arial" w:cs="Arial"/>
          <w:color w:val="000000"/>
          <w:sz w:val="18"/>
          <w:szCs w:val="18"/>
          <w:lang w:eastAsia="ru-RU"/>
        </w:rPr>
        <w:br/>
        <w:t>А.П.НЕФЕДОВ</w:t>
      </w:r>
    </w:p>
    <w:p w:rsidR="00C71498" w:rsidRDefault="00C71498">
      <w:bookmarkStart w:id="0" w:name="_GoBack"/>
      <w:bookmarkEnd w:id="0"/>
    </w:p>
    <w:sectPr w:rsidR="00C7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6C"/>
    <w:rsid w:val="002C036D"/>
    <w:rsid w:val="009D726C"/>
    <w:rsid w:val="00C7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36D"/>
    <w:rPr>
      <w:rFonts w:ascii="Times New Roman" w:eastAsia="Times New Roman" w:hAnsi="Times New Roman" w:cs="Times New Roman"/>
      <w:b/>
      <w:bCs/>
      <w:kern w:val="36"/>
      <w:sz w:val="48"/>
      <w:szCs w:val="48"/>
      <w:lang w:eastAsia="ru-RU"/>
    </w:rPr>
  </w:style>
  <w:style w:type="paragraph" w:customStyle="1" w:styleId="rteright">
    <w:name w:val="rteright"/>
    <w:basedOn w:val="a"/>
    <w:rsid w:val="002C0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36D"/>
    <w:rPr>
      <w:color w:val="0000FF"/>
      <w:u w:val="single"/>
    </w:rPr>
  </w:style>
  <w:style w:type="character" w:styleId="a5">
    <w:name w:val="Strong"/>
    <w:basedOn w:val="a0"/>
    <w:uiPriority w:val="22"/>
    <w:qFormat/>
    <w:rsid w:val="002C03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36D"/>
    <w:rPr>
      <w:rFonts w:ascii="Times New Roman" w:eastAsia="Times New Roman" w:hAnsi="Times New Roman" w:cs="Times New Roman"/>
      <w:b/>
      <w:bCs/>
      <w:kern w:val="36"/>
      <w:sz w:val="48"/>
      <w:szCs w:val="48"/>
      <w:lang w:eastAsia="ru-RU"/>
    </w:rPr>
  </w:style>
  <w:style w:type="paragraph" w:customStyle="1" w:styleId="rteright">
    <w:name w:val="rteright"/>
    <w:basedOn w:val="a"/>
    <w:rsid w:val="002C0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36D"/>
    <w:rPr>
      <w:color w:val="0000FF"/>
      <w:u w:val="single"/>
    </w:rPr>
  </w:style>
  <w:style w:type="character" w:styleId="a5">
    <w:name w:val="Strong"/>
    <w:basedOn w:val="a0"/>
    <w:uiPriority w:val="22"/>
    <w:qFormat/>
    <w:rsid w:val="002C0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1260">
      <w:bodyDiv w:val="1"/>
      <w:marLeft w:val="0"/>
      <w:marRight w:val="0"/>
      <w:marTop w:val="0"/>
      <w:marBottom w:val="0"/>
      <w:divBdr>
        <w:top w:val="none" w:sz="0" w:space="0" w:color="auto"/>
        <w:left w:val="none" w:sz="0" w:space="0" w:color="auto"/>
        <w:bottom w:val="none" w:sz="0" w:space="0" w:color="auto"/>
        <w:right w:val="none" w:sz="0" w:space="0" w:color="auto"/>
      </w:divBdr>
      <w:divsChild>
        <w:div w:id="892623254">
          <w:marLeft w:val="0"/>
          <w:marRight w:val="0"/>
          <w:marTop w:val="0"/>
          <w:marBottom w:val="0"/>
          <w:divBdr>
            <w:top w:val="none" w:sz="0" w:space="0" w:color="auto"/>
            <w:left w:val="none" w:sz="0" w:space="0" w:color="auto"/>
            <w:bottom w:val="none" w:sz="0" w:space="0" w:color="auto"/>
            <w:right w:val="none" w:sz="0" w:space="0" w:color="auto"/>
          </w:divBdr>
          <w:divsChild>
            <w:div w:id="1252393675">
              <w:marLeft w:val="0"/>
              <w:marRight w:val="0"/>
              <w:marTop w:val="0"/>
              <w:marBottom w:val="0"/>
              <w:divBdr>
                <w:top w:val="none" w:sz="0" w:space="0" w:color="auto"/>
                <w:left w:val="none" w:sz="0" w:space="0" w:color="auto"/>
                <w:bottom w:val="none" w:sz="0" w:space="0" w:color="auto"/>
                <w:right w:val="none" w:sz="0" w:space="0" w:color="auto"/>
              </w:divBdr>
              <w:divsChild>
                <w:div w:id="6137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478">
          <w:marLeft w:val="0"/>
          <w:marRight w:val="0"/>
          <w:marTop w:val="0"/>
          <w:marBottom w:val="0"/>
          <w:divBdr>
            <w:top w:val="none" w:sz="0" w:space="0" w:color="auto"/>
            <w:left w:val="none" w:sz="0" w:space="0" w:color="auto"/>
            <w:bottom w:val="none" w:sz="0" w:space="0" w:color="auto"/>
            <w:right w:val="none" w:sz="0" w:space="0" w:color="auto"/>
          </w:divBdr>
          <w:divsChild>
            <w:div w:id="401757309">
              <w:marLeft w:val="0"/>
              <w:marRight w:val="0"/>
              <w:marTop w:val="0"/>
              <w:marBottom w:val="0"/>
              <w:divBdr>
                <w:top w:val="none" w:sz="0" w:space="0" w:color="auto"/>
                <w:left w:val="none" w:sz="0" w:space="0" w:color="auto"/>
                <w:bottom w:val="none" w:sz="0" w:space="0" w:color="auto"/>
                <w:right w:val="none" w:sz="0" w:space="0" w:color="auto"/>
              </w:divBdr>
              <w:divsChild>
                <w:div w:id="1459178035">
                  <w:marLeft w:val="0"/>
                  <w:marRight w:val="0"/>
                  <w:marTop w:val="0"/>
                  <w:marBottom w:val="255"/>
                  <w:divBdr>
                    <w:top w:val="none" w:sz="0" w:space="0" w:color="auto"/>
                    <w:left w:val="none" w:sz="0" w:space="0" w:color="auto"/>
                    <w:bottom w:val="none" w:sz="0" w:space="0" w:color="auto"/>
                    <w:right w:val="none" w:sz="0" w:space="0" w:color="auto"/>
                  </w:divBdr>
                  <w:divsChild>
                    <w:div w:id="539174647">
                      <w:marLeft w:val="0"/>
                      <w:marRight w:val="0"/>
                      <w:marTop w:val="0"/>
                      <w:marBottom w:val="0"/>
                      <w:divBdr>
                        <w:top w:val="none" w:sz="0" w:space="0" w:color="auto"/>
                        <w:left w:val="none" w:sz="0" w:space="0" w:color="auto"/>
                        <w:bottom w:val="none" w:sz="0" w:space="0" w:color="auto"/>
                        <w:right w:val="none" w:sz="0" w:space="0" w:color="auto"/>
                      </w:divBdr>
                      <w:divsChild>
                        <w:div w:id="20052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463FE4073E25E66EEBBC34B7B50AA61817404F5FE5F9FDDC052D81E22D78D46E044F95711AC80DC942DnCa6M" TargetMode="External"/><Relationship Id="rId13" Type="http://schemas.openxmlformats.org/officeDocument/2006/relationships/hyperlink" Target="consultantplus://offline/ref=AFB463FE4073E25E66EEBBC34B7B50AA61817404F3FA5D99D7C052D81E22D78D46E044F95711AC80DC942DnCa9M" TargetMode="External"/><Relationship Id="rId18" Type="http://schemas.openxmlformats.org/officeDocument/2006/relationships/hyperlink" Target="http://minsocdem.samregion.ru/dokumenty/zakony-i-ukazy/zakon-samarskoy-oblasti-ot-10032009-n-23-gd" TargetMode="External"/><Relationship Id="rId26" Type="http://schemas.openxmlformats.org/officeDocument/2006/relationships/hyperlink" Target="consultantplus://offline/ref=AFB463FE4073E25E66EEBBC34B7B50AA61817404F2FC5A97D9C052D81E22D78D46E044F95711AC80DC942CnCa0M" TargetMode="External"/><Relationship Id="rId39" Type="http://schemas.openxmlformats.org/officeDocument/2006/relationships/hyperlink" Target="consultantplus://offline/ref=AFB463FE4073E25E66EEBBC34B7B50AA61817404F3FA5D99D7C052D81E22D78D46E044F95711AC80DC9429nCa8M" TargetMode="External"/><Relationship Id="rId3" Type="http://schemas.openxmlformats.org/officeDocument/2006/relationships/settings" Target="settings.xml"/><Relationship Id="rId21" Type="http://schemas.openxmlformats.org/officeDocument/2006/relationships/hyperlink" Target="consultantplus://offline/ref=AFB463FE4073E25E66EEBBC34B7B50AA61817404F2FF5B9DDDC052D81E22D78D46E044F95711AC80DC942CnCa1M" TargetMode="External"/><Relationship Id="rId34" Type="http://schemas.openxmlformats.org/officeDocument/2006/relationships/hyperlink" Target="consultantplus://offline/ref=AFB463FE4073E25E66EEBBC34B7B50AA61817404F5FC5C9ED8C052D81E22D78D46E044F95711AC80DC9524nCa8M" TargetMode="External"/><Relationship Id="rId7" Type="http://schemas.openxmlformats.org/officeDocument/2006/relationships/hyperlink" Target="consultantplus://offline/ref=AFB463FE4073E25E66EEBBC34B7B50AA61817404F2FF5B9DDDC052D81E22D78D46E044F95711AC80DC942DnCa6M" TargetMode="External"/><Relationship Id="rId12" Type="http://schemas.openxmlformats.org/officeDocument/2006/relationships/hyperlink" Target="http://minsocdem.samregion.ru/dokumenty/zakony-i-ukazy/zakon-samarskoy-oblasti-ot-10032009-n-23-gd" TargetMode="External"/><Relationship Id="rId17" Type="http://schemas.openxmlformats.org/officeDocument/2006/relationships/hyperlink" Target="consultantplus://offline/ref=AFB463FE4073E25E66EEBBC34B7B50AA61817404F5F65B9DD9C052D81E22D78D46E044F95711AC80DC952CnCa5M" TargetMode="External"/><Relationship Id="rId25" Type="http://schemas.openxmlformats.org/officeDocument/2006/relationships/hyperlink" Target="consultantplus://offline/ref=AFB463FE4073E25E66EEBBC34B7B50AA61817404F2FC5A97D9C052D81E22D78D46E044F95711AC80DC942CnCa0M" TargetMode="External"/><Relationship Id="rId33" Type="http://schemas.openxmlformats.org/officeDocument/2006/relationships/hyperlink" Target="consultantplus://offline/ref=AFB463FE4073E25E66EEBBC34B7B50AA61817404F5FC5C9ED8C052D81E22D78D46E044F95711AC80DC9524nCa8M" TargetMode="External"/><Relationship Id="rId38" Type="http://schemas.openxmlformats.org/officeDocument/2006/relationships/hyperlink" Target="consultantplus://offline/ref=AFB463FE4073E25E66EEBBC34B7B50AA61817404F3FA5D99D7C052D81E22D78D46E044F95711AC80DC9429nCa6M" TargetMode="External"/><Relationship Id="rId2" Type="http://schemas.microsoft.com/office/2007/relationships/stylesWithEffects" Target="stylesWithEffects.xml"/><Relationship Id="rId16" Type="http://schemas.openxmlformats.org/officeDocument/2006/relationships/hyperlink" Target="consultantplus://offline/ref=AFB463FE4073E25E66EEBBC34B7B50AA61817404F3FA5D99D7C052D81E22D78D46E044F95711AC80DC942DnCa8M" TargetMode="External"/><Relationship Id="rId20" Type="http://schemas.openxmlformats.org/officeDocument/2006/relationships/hyperlink" Target="consultantplus://offline/ref=AFB463FE4073E25E66EEBBC34B7B50AA61817404F2FF5B9DDDC052D81E22D78D46E044F95711AC80DC942DnCa8M" TargetMode="External"/><Relationship Id="rId29" Type="http://schemas.openxmlformats.org/officeDocument/2006/relationships/hyperlink" Target="consultantplus://offline/ref=AFB463FE4073E25E66EEA5CE5D170CA26689230DF2FF50C9839F0985492BDDDA01AF1DBB131CAD82nDaB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B463FE4073E25E66EEBBC34B7B50AA61817404F3F65E9DDCC052D81E22D78D46E044F95711AC80DC942DnCa6M" TargetMode="External"/><Relationship Id="rId11" Type="http://schemas.openxmlformats.org/officeDocument/2006/relationships/hyperlink" Target="consultantplus://offline/ref=AFB463FE4073E25E66EEBBC34B7B50AA61817404F5FB5F9EDEC052D81E22D78D46E044F95711AC80DC942DnCa6M" TargetMode="External"/><Relationship Id="rId24" Type="http://schemas.openxmlformats.org/officeDocument/2006/relationships/hyperlink" Target="http://minsocdem.samregion.ru/dokumenty/zakony-i-ukazy/zakon-samarskoy-oblasti-ot-10032009-n-23-gd" TargetMode="External"/><Relationship Id="rId32" Type="http://schemas.openxmlformats.org/officeDocument/2006/relationships/hyperlink" Target="consultantplus://offline/ref=AFB463FE4073E25E66EEBBC34B7B50AA61817404F5FE5F9FDDC052D81E22D78D46E044F95711AC80DC942DnCa6M" TargetMode="External"/><Relationship Id="rId37" Type="http://schemas.openxmlformats.org/officeDocument/2006/relationships/hyperlink" Target="http://minsocdem.samregion.ru/dokumenty/zakony-i-ukazy/zakon-samarskoy-oblasti-ot-10032009-n-23-gd" TargetMode="External"/><Relationship Id="rId40" Type="http://schemas.openxmlformats.org/officeDocument/2006/relationships/fontTable" Target="fontTable.xml"/><Relationship Id="rId5" Type="http://schemas.openxmlformats.org/officeDocument/2006/relationships/hyperlink" Target="consultantplus://offline/ref=AFB463FE4073E25E66EEBBC34B7B50AA61817404F3FA5D99D7C052D81E22D78D46E044F95711AC80DC942DnCa6M" TargetMode="External"/><Relationship Id="rId15" Type="http://schemas.openxmlformats.org/officeDocument/2006/relationships/hyperlink" Target="consultantplus://offline/ref=AFB463FE4073E25E66EEBBC34B7B50AA61817404F5FB5F99DDC052D81E22D78Dn4a6M" TargetMode="External"/><Relationship Id="rId23" Type="http://schemas.openxmlformats.org/officeDocument/2006/relationships/hyperlink" Target="consultantplus://offline/ref=AFB463FE4073E25E66EEBBC34B7B50AA61817404F3FA5D99D7C052D81E22D78D46E044F95711AC80DC942CnCa9M" TargetMode="External"/><Relationship Id="rId28" Type="http://schemas.openxmlformats.org/officeDocument/2006/relationships/hyperlink" Target="consultantplus://offline/ref=AFB463FE4073E25E66EEBBC34B7B50AA61817404F3F65E9DDCC052D81E22D78D46E044F95711AC80DC942DnCa6M" TargetMode="External"/><Relationship Id="rId36" Type="http://schemas.openxmlformats.org/officeDocument/2006/relationships/hyperlink" Target="consultantplus://offline/ref=AFB463FE4073E25E66EEBBC34B7B50AA61817404F3FA5D99D7C052D81E22D78D46E044F95711AC80DC942EnCa5M" TargetMode="External"/><Relationship Id="rId10" Type="http://schemas.openxmlformats.org/officeDocument/2006/relationships/hyperlink" Target="consultantplus://offline/ref=AFB463FE4073E25E66EEBBC34B7B50AA61817404F5FB5F9DDDC052D81E22D78D46E044F95711AC80DC942CnCa0M" TargetMode="External"/><Relationship Id="rId19" Type="http://schemas.openxmlformats.org/officeDocument/2006/relationships/hyperlink" Target="consultantplus://offline/ref=AFB463FE4073E25E66EEBBC34B7B50AA61817404F2FF5B9DDDC052D81E22D78D46E044F95711AC80DC942DnCa9M" TargetMode="External"/><Relationship Id="rId31" Type="http://schemas.openxmlformats.org/officeDocument/2006/relationships/hyperlink" Target="consultantplus://offline/ref=AFB463FE4073E25E66EEBBC34B7B50AA61817404F5FB5F9EDEC052D81E22D78D46E044F95711AC80DC942DnCa6M" TargetMode="External"/><Relationship Id="rId4" Type="http://schemas.openxmlformats.org/officeDocument/2006/relationships/webSettings" Target="webSettings.xml"/><Relationship Id="rId9" Type="http://schemas.openxmlformats.org/officeDocument/2006/relationships/hyperlink" Target="consultantplus://offline/ref=AFB463FE4073E25E66EEBBC34B7B50AA61817404F5FC5C9ED8C052D81E22D78D46E044F95711AC80DC9524nCa7M" TargetMode="External"/><Relationship Id="rId14" Type="http://schemas.openxmlformats.org/officeDocument/2006/relationships/hyperlink" Target="consultantplus://offline/ref=AFB463FE4073E25E66EEA5CE5D170CA265822D0CFAA807CBD2CA07n8a0M" TargetMode="External"/><Relationship Id="rId22" Type="http://schemas.openxmlformats.org/officeDocument/2006/relationships/hyperlink" Target="consultantplus://offline/ref=AFB463FE4073E25E66EEBBC34B7B50AA61817404F5FC5C9ED8C052D81E22D78D46E044F95711AC80DC9524nCa6M" TargetMode="External"/><Relationship Id="rId27" Type="http://schemas.openxmlformats.org/officeDocument/2006/relationships/hyperlink" Target="consultantplus://offline/ref=AFB463FE4073E25E66EEBBC34B7B50AA61817404F5FB5F9DDDC052D81E22D78D46E044F95711AC80DC942CnCa0M" TargetMode="External"/><Relationship Id="rId30" Type="http://schemas.openxmlformats.org/officeDocument/2006/relationships/hyperlink" Target="http://minsocdem.samregion.ru/dokumenty/zakony-i-ukazy/zakon-samarskoy-oblasti-ot-10032009-n-23-gd" TargetMode="External"/><Relationship Id="rId35" Type="http://schemas.openxmlformats.org/officeDocument/2006/relationships/hyperlink" Target="consultantplus://offline/ref=AFB463FE4073E25E66EEBBC34B7B50AA61817404F5FC5C9ED8C052D81E22D78D46E044F95711AC80DC9524nC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4679</Words>
  <Characters>26675</Characters>
  <Application>Microsoft Office Word</Application>
  <DocSecurity>0</DocSecurity>
  <Lines>222</Lines>
  <Paragraphs>62</Paragraphs>
  <ScaleCrop>false</ScaleCrop>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2018-06-21T08:50:00Z</dcterms:created>
  <dcterms:modified xsi:type="dcterms:W3CDTF">2018-06-21T08:51:00Z</dcterms:modified>
</cp:coreProperties>
</file>