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278" w:rsidRDefault="00071AA8">
      <w:r w:rsidRPr="00071AA8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654699336" r:id="rId6"/>
        </w:object>
      </w:r>
    </w:p>
    <w:p w:rsidR="00071AA8" w:rsidRDefault="00071AA8"/>
    <w:p w:rsidR="00071AA8" w:rsidRDefault="00071AA8"/>
    <w:p w:rsidR="00071AA8" w:rsidRDefault="00071AA8"/>
    <w:p w:rsidR="00071AA8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  <w:sectPr w:rsidR="00071A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sub_1"/>
      <w:bookmarkStart w:id="1" w:name="_GoBack"/>
      <w:bookmarkEnd w:id="1"/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>1. Цели и задачи внедрения антикоррупционной политики</w:t>
      </w:r>
    </w:p>
    <w:bookmarkEnd w:id="0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1.1. Антикоррупционная политика разработана в соответствии с положениями </w:t>
      </w:r>
      <w:hyperlink r:id="rId7" w:history="1">
        <w:r w:rsidRPr="006E6809">
          <w:rPr>
            <w:rStyle w:val="a5"/>
            <w:sz w:val="26"/>
            <w:szCs w:val="26"/>
          </w:rPr>
          <w:t>Федерального закона</w:t>
        </w:r>
      </w:hyperlink>
      <w:r w:rsidRPr="006E6809">
        <w:rPr>
          <w:rFonts w:ascii="Times New Roman" w:hAnsi="Times New Roman" w:cs="Times New Roman"/>
          <w:sz w:val="26"/>
          <w:szCs w:val="26"/>
        </w:rPr>
        <w:t xml:space="preserve"> от 25 декабря 2008 г. N 273-ФЗ "О противодействии коррупции" и </w:t>
      </w:r>
      <w:hyperlink r:id="rId8" w:history="1">
        <w:r w:rsidRPr="006E6809">
          <w:rPr>
            <w:rStyle w:val="a5"/>
            <w:sz w:val="26"/>
            <w:szCs w:val="26"/>
          </w:rPr>
          <w:t>методических рекомендаций</w:t>
        </w:r>
      </w:hyperlink>
      <w:r w:rsidRPr="006E6809">
        <w:rPr>
          <w:rFonts w:ascii="Times New Roman" w:hAnsi="Times New Roman" w:cs="Times New Roman"/>
          <w:sz w:val="26"/>
          <w:szCs w:val="26"/>
        </w:rPr>
        <w:t xml:space="preserve"> по разработке и принятию организациями мер по предупреждению и противодействию коррупции, утвержденных Министерством труда и социальной защиты РФ 08 ноября 2013 г.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1.2. Настоящая Антикоррупционная политика </w:t>
      </w:r>
      <w:r>
        <w:rPr>
          <w:rFonts w:ascii="Times New Roman" w:hAnsi="Times New Roman" w:cs="Times New Roman"/>
          <w:sz w:val="26"/>
          <w:szCs w:val="26"/>
        </w:rPr>
        <w:t xml:space="preserve">является внутренним документом </w:t>
      </w:r>
      <w:r w:rsidRPr="006E6809">
        <w:rPr>
          <w:rFonts w:ascii="Times New Roman" w:hAnsi="Times New Roman" w:cs="Times New Roman"/>
        </w:rPr>
        <w:t>Государственного казенного учреждения Самарской области</w:t>
      </w:r>
      <w:r>
        <w:rPr>
          <w:rFonts w:ascii="Times New Roman" w:hAnsi="Times New Roman" w:cs="Times New Roman"/>
        </w:rPr>
        <w:t xml:space="preserve"> </w:t>
      </w:r>
      <w:r w:rsidRPr="006E6809">
        <w:rPr>
          <w:rFonts w:ascii="Times New Roman" w:hAnsi="Times New Roman" w:cs="Times New Roman"/>
        </w:rPr>
        <w:t>«Центр помощи детям, оставшимся без попечения родителей «Иволга» городского округа Самара (коррекционный)»</w:t>
      </w:r>
      <w:r>
        <w:rPr>
          <w:rFonts w:ascii="Times New Roman" w:hAnsi="Times New Roman" w:cs="Times New Roman"/>
        </w:rPr>
        <w:t xml:space="preserve"> </w:t>
      </w:r>
      <w:r w:rsidRPr="006E6809">
        <w:rPr>
          <w:rFonts w:ascii="Times New Roman" w:hAnsi="Times New Roman" w:cs="Times New Roman"/>
          <w:sz w:val="26"/>
          <w:szCs w:val="26"/>
        </w:rPr>
        <w:t xml:space="preserve">(далее - </w:t>
      </w:r>
      <w:r>
        <w:rPr>
          <w:rFonts w:ascii="Times New Roman" w:hAnsi="Times New Roman" w:cs="Times New Roman"/>
          <w:sz w:val="26"/>
          <w:szCs w:val="26"/>
        </w:rPr>
        <w:t>Учреждение</w:t>
      </w:r>
      <w:r w:rsidRPr="006E6809">
        <w:rPr>
          <w:rFonts w:ascii="Times New Roman" w:hAnsi="Times New Roman" w:cs="Times New Roman"/>
          <w:sz w:val="26"/>
          <w:szCs w:val="26"/>
        </w:rPr>
        <w:t xml:space="preserve">), направленным на профилактику и пресечение коррупционных правонарушений в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1.3. Основными целями внедрения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Антикоррупционной политики являются: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минимизация риска вовлечения </w:t>
      </w:r>
      <w:r>
        <w:rPr>
          <w:rFonts w:ascii="Times New Roman" w:hAnsi="Times New Roman" w:cs="Times New Roman"/>
          <w:sz w:val="26"/>
          <w:szCs w:val="26"/>
        </w:rPr>
        <w:t>Учреждения,</w:t>
      </w:r>
      <w:r w:rsidRPr="006E6809">
        <w:rPr>
          <w:rFonts w:ascii="Times New Roman" w:hAnsi="Times New Roman" w:cs="Times New Roman"/>
          <w:sz w:val="26"/>
          <w:szCs w:val="26"/>
        </w:rPr>
        <w:t xml:space="preserve"> ее руководства и работников в коррупционную деятельность;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формирование у работников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независимо от занимаемой должности, контрагентов и иных лиц единообразного понимания политики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о неприятии коррупции в любых формах и проявлениях;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обобщение и разъяснение основных требований законодательства РФ в области противодействия коррупции, применяемых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>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1.4. Для достижения поставленных целей устанавливаются следующие задачи внедрения Антикоррупционной политики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>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закрепление основных принципов антикоррупционной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определение области применения Политики и круга лиц, попадающих под ее действие;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определение должностных лиц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, ответственных за реализацию Антикоррупционной политики;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определение и закрепление обязанностей работников и </w:t>
      </w:r>
      <w:proofErr w:type="gramStart"/>
      <w:r>
        <w:rPr>
          <w:rFonts w:ascii="Times New Roman" w:hAnsi="Times New Roman" w:cs="Times New Roman"/>
          <w:sz w:val="26"/>
          <w:szCs w:val="26"/>
        </w:rPr>
        <w:t>Учреждении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>, связанных с предупреждением и противодействием коррупции;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установление перечня реализуемых </w:t>
      </w:r>
      <w:r>
        <w:rPr>
          <w:rFonts w:ascii="Times New Roman" w:hAnsi="Times New Roman" w:cs="Times New Roman"/>
          <w:sz w:val="26"/>
          <w:szCs w:val="26"/>
        </w:rPr>
        <w:t>Учреждением</w:t>
      </w:r>
      <w:r w:rsidRPr="006E6809">
        <w:rPr>
          <w:rFonts w:ascii="Times New Roman" w:hAnsi="Times New Roman" w:cs="Times New Roman"/>
          <w:sz w:val="26"/>
          <w:szCs w:val="26"/>
        </w:rPr>
        <w:t xml:space="preserve"> антикоррупционных мероприятий, стандартов и процедур и порядка их выполнения (применения);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 xml:space="preserve">- закрепление ответственности сотрудников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за несоблюдение требований Антикоррупционной политики.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2" w:name="sub_2"/>
      <w:r w:rsidRPr="006E6809">
        <w:rPr>
          <w:rFonts w:ascii="Times New Roman" w:hAnsi="Times New Roman" w:cs="Times New Roman"/>
          <w:sz w:val="26"/>
          <w:szCs w:val="26"/>
        </w:rPr>
        <w:t>2. Используемые в политике понятия и определения</w:t>
      </w:r>
    </w:p>
    <w:bookmarkEnd w:id="2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6E6809">
        <w:rPr>
          <w:rFonts w:ascii="Times New Roman" w:hAnsi="Times New Roman" w:cs="Times New Roman"/>
          <w:sz w:val="26"/>
          <w:szCs w:val="26"/>
        </w:rPr>
        <w:t>Коррупция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>. Коррупцией также является совершение перечисленных деяний от имени или в интересах юридического лица (</w:t>
      </w:r>
      <w:hyperlink r:id="rId9" w:history="1">
        <w:r w:rsidRPr="006E6809">
          <w:rPr>
            <w:rStyle w:val="a5"/>
            <w:sz w:val="26"/>
            <w:szCs w:val="26"/>
          </w:rPr>
          <w:t>пункт 1 статьи 1</w:t>
        </w:r>
      </w:hyperlink>
      <w:r w:rsidRPr="006E6809">
        <w:rPr>
          <w:rFonts w:ascii="Times New Roman" w:hAnsi="Times New Roman" w:cs="Times New Roman"/>
          <w:sz w:val="26"/>
          <w:szCs w:val="26"/>
        </w:rPr>
        <w:t xml:space="preserve"> Федерального закона от 25 декабря 2008 г. N 273-ФЗ "О противодействии коррупции").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</w:t>
      </w:r>
      <w:hyperlink r:id="rId10" w:history="1">
        <w:r w:rsidRPr="006E6809">
          <w:rPr>
            <w:rStyle w:val="a5"/>
            <w:sz w:val="26"/>
            <w:szCs w:val="26"/>
          </w:rPr>
          <w:t xml:space="preserve">пункт 2 статьи 1 </w:t>
        </w:r>
      </w:hyperlink>
      <w:r w:rsidRPr="006E6809">
        <w:rPr>
          <w:rFonts w:ascii="Times New Roman" w:hAnsi="Times New Roman" w:cs="Times New Roman"/>
          <w:sz w:val="26"/>
          <w:szCs w:val="26"/>
        </w:rPr>
        <w:t>Федерального закона от 25 декабря 2008 г. N 273-ФЗ "О противодействии коррупции"):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а)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б) по выявлению, предупреждению, пресечению, раскрытию и расследованию коррупционных правонарушений (борьба с коррупцией);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в) по минимизации и (или) ликвидации последствий коррупционных правонарушений.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Контрагент - любое российское или иностранное юридическое или физическое лицо, с которым </w:t>
      </w:r>
      <w:r>
        <w:rPr>
          <w:rFonts w:ascii="Times New Roman" w:hAnsi="Times New Roman" w:cs="Times New Roman"/>
          <w:sz w:val="26"/>
          <w:szCs w:val="26"/>
        </w:rPr>
        <w:t>Учреждение</w:t>
      </w:r>
      <w:r w:rsidRPr="006E6809">
        <w:rPr>
          <w:rFonts w:ascii="Times New Roman" w:hAnsi="Times New Roman" w:cs="Times New Roman"/>
          <w:sz w:val="26"/>
          <w:szCs w:val="26"/>
        </w:rPr>
        <w:t xml:space="preserve"> вступает в договорные отношения, за исключением трудовых отношений.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6E6809">
        <w:rPr>
          <w:rFonts w:ascii="Times New Roman" w:hAnsi="Times New Roman" w:cs="Times New Roman"/>
          <w:sz w:val="26"/>
          <w:szCs w:val="26"/>
        </w:rPr>
        <w:t xml:space="preserve">Взятка 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</w:t>
      </w:r>
      <w:r w:rsidRPr="006E6809">
        <w:rPr>
          <w:rFonts w:ascii="Times New Roman" w:hAnsi="Times New Roman" w:cs="Times New Roman"/>
          <w:sz w:val="26"/>
          <w:szCs w:val="26"/>
        </w:rPr>
        <w:lastRenderedPageBreak/>
        <w:t>или представляемых им лиц, если такие действия (бездействие) входят в служебные полномочия должностного лица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6E6809">
        <w:rPr>
          <w:rFonts w:ascii="Times New Roman" w:hAnsi="Times New Roman" w:cs="Times New Roman"/>
          <w:sz w:val="26"/>
          <w:szCs w:val="26"/>
        </w:rPr>
        <w:t xml:space="preserve"> либо если оно в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071AA8" w:rsidRPr="00BE0165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6E6809">
        <w:rPr>
          <w:rFonts w:ascii="Times New Roman" w:hAnsi="Times New Roman" w:cs="Times New Roman"/>
          <w:sz w:val="26"/>
          <w:szCs w:val="26"/>
        </w:rPr>
        <w:t>Коммерческий подкуп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</w:t>
      </w:r>
      <w:hyperlink r:id="rId11" w:history="1">
        <w:r w:rsidRPr="00BE0165">
          <w:rPr>
            <w:rStyle w:val="a5"/>
            <w:sz w:val="26"/>
            <w:szCs w:val="26"/>
          </w:rPr>
          <w:t>часть 1 статьи 204</w:t>
        </w:r>
      </w:hyperlink>
      <w:r w:rsidRPr="00BE0165">
        <w:rPr>
          <w:rFonts w:ascii="Times New Roman" w:hAnsi="Times New Roman" w:cs="Times New Roman"/>
          <w:sz w:val="26"/>
          <w:szCs w:val="26"/>
        </w:rPr>
        <w:t xml:space="preserve"> Уголовного кодекса Российской Федерации).</w:t>
      </w:r>
      <w:proofErr w:type="gramEnd"/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6E6809">
        <w:rPr>
          <w:rFonts w:ascii="Times New Roman" w:hAnsi="Times New Roman" w:cs="Times New Roman"/>
          <w:sz w:val="26"/>
          <w:szCs w:val="26"/>
        </w:rPr>
        <w:t>Конфликт интересов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 (представителем организации) которой он является.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Личная заинтересованность работника (представителя организации) -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3" w:name="sub_3"/>
      <w:r w:rsidRPr="006E6809">
        <w:rPr>
          <w:rFonts w:ascii="Times New Roman" w:hAnsi="Times New Roman" w:cs="Times New Roman"/>
          <w:sz w:val="26"/>
          <w:szCs w:val="26"/>
        </w:rPr>
        <w:t xml:space="preserve">3. Основные принципы антикоррупционной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</w:p>
    <w:bookmarkEnd w:id="3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3.1. В соответствии со </w:t>
      </w:r>
      <w:hyperlink r:id="rId12" w:history="1">
        <w:r w:rsidRPr="00BE0165">
          <w:rPr>
            <w:rStyle w:val="a5"/>
            <w:sz w:val="26"/>
            <w:szCs w:val="26"/>
          </w:rPr>
          <w:t>ст. 3</w:t>
        </w:r>
      </w:hyperlink>
      <w:r w:rsidRPr="006E6809">
        <w:rPr>
          <w:rFonts w:ascii="Times New Roman" w:hAnsi="Times New Roman" w:cs="Times New Roman"/>
          <w:sz w:val="26"/>
          <w:szCs w:val="26"/>
        </w:rPr>
        <w:t xml:space="preserve"> Федерального закона от 25 декабря 2008 г. N 273-ФЗ "О противодействии коррупции" противодействие коррупции в Российской Федерации основывается на следующих основных принципах: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1) признание, обеспечение и защита основных прав и свобод человека и гражданина;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2) законность;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>3) публичность и открытость деятельности государственных органов и органов местного самоуправления;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4) неотвратимость ответственности за совершение коррупционных правонарушений;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5) комплексное использование политических, организационных, информационно-пропагандистских, социально-экономических, правовых, специальных и иных мер;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6) приоритетное применение мер по предупреждению коррупции;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7) сотрудничество государства с институтами гражданского общества, международными организациями и физическими лицами.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3.2. Система мер противодействия коррупции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основывается на следующих принципах: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а) Принцип соответствия Антикоррупционной политики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действующему законодательству и общепринятым нормам: соответствие реализуемых антикоррупционных мероприятий </w:t>
      </w:r>
      <w:hyperlink r:id="rId13" w:history="1">
        <w:r w:rsidRPr="00BE0165">
          <w:rPr>
            <w:rStyle w:val="a5"/>
            <w:sz w:val="26"/>
            <w:szCs w:val="26"/>
          </w:rPr>
          <w:t>Конституции</w:t>
        </w:r>
      </w:hyperlink>
      <w:r w:rsidRPr="006E6809">
        <w:rPr>
          <w:rFonts w:ascii="Times New Roman" w:hAnsi="Times New Roman" w:cs="Times New Roman"/>
          <w:sz w:val="26"/>
          <w:szCs w:val="26"/>
        </w:rPr>
        <w:t xml:space="preserve"> РФ, заключенным Российской Федерацией международным договорам</w:t>
      </w:r>
      <w:r w:rsidRPr="00BE0165">
        <w:rPr>
          <w:rFonts w:ascii="Times New Roman" w:hAnsi="Times New Roman" w:cs="Times New Roman"/>
          <w:sz w:val="26"/>
          <w:szCs w:val="26"/>
        </w:rPr>
        <w:t xml:space="preserve">, </w:t>
      </w:r>
      <w:hyperlink r:id="rId14" w:history="1">
        <w:r w:rsidRPr="00BE0165">
          <w:rPr>
            <w:rStyle w:val="a5"/>
            <w:sz w:val="26"/>
            <w:szCs w:val="26"/>
          </w:rPr>
          <w:t>Федеральному закону</w:t>
        </w:r>
      </w:hyperlink>
      <w:r w:rsidRPr="006E6809">
        <w:rPr>
          <w:rFonts w:ascii="Times New Roman" w:hAnsi="Times New Roman" w:cs="Times New Roman"/>
          <w:sz w:val="26"/>
          <w:szCs w:val="26"/>
        </w:rPr>
        <w:t xml:space="preserve"> от 25 декабря 2008 г. N 273-ФЗ "О противодействии коррупции" и иным нормативным правовым актам, применяемым к </w:t>
      </w:r>
      <w:r>
        <w:rPr>
          <w:rFonts w:ascii="Times New Roman" w:hAnsi="Times New Roman" w:cs="Times New Roman"/>
          <w:sz w:val="26"/>
          <w:szCs w:val="26"/>
        </w:rPr>
        <w:t>Учреждению.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б) Принцип личного примера руководства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: руководство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должно формировать этический стандарт непримиримого отношения к любым формам и проявлениям коррупции на всех уровнях, подавая пример своим поведением.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в) Принцип вовлеченности работников: активное участие работников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независимо от должности в формировании и реализации антикоррупционных стандартов и процедур.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г) Принцип нулевой толерантности: неприятие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коррупции в любых формах и проявлениях.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д) Принцип соразмерности антикоррупционных процедур риску коррупции: разработка и выполнение комплекса мероприятий, позволяющих снизить вероятность вовлечения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, ее руководителей и работников в коррупционную деятельность, осуществляется с учетом степени выявленного риска.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 xml:space="preserve">е) Принцип периодической оценки рисков: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на периодической основе осуществляется выявление и оценка коррупционных рисков, характерных для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в целом.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6E6809">
        <w:rPr>
          <w:rFonts w:ascii="Times New Roman" w:hAnsi="Times New Roman" w:cs="Times New Roman"/>
          <w:sz w:val="26"/>
          <w:szCs w:val="26"/>
        </w:rPr>
        <w:t xml:space="preserve">ж) Принцип обязательности проверки контрагентов: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на постоянной основе осуществляется проверка контрагентов на предмет их терпимости к коррупции, в том числе осуществляется проверка наличия у них собственных антикоррупционных мероприятий или политик, их готовность соблюдать требования настоящей Политики и включать в договоры антикоррупционные условия (оговорки), а также оказывать взаимное содействие для этичного ведения бизнеса и предотвращения коррупции.</w:t>
      </w:r>
      <w:proofErr w:type="gramEnd"/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з) Принцип открытости: информирование контрагентов, партнеров и общественности о принятых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антикоррупционных стандартах ведения деятельности.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и) Принцип постоянного контроля и регулярного мониторинга: 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 их исполнением.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к) Принцип ответственности и неотвратимости наказания: неотвратимость наказания для работников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за реализацию внутриорганизационной антикоррупционной политики.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4" w:name="sub_4"/>
      <w:r w:rsidRPr="006E6809">
        <w:rPr>
          <w:rFonts w:ascii="Times New Roman" w:hAnsi="Times New Roman" w:cs="Times New Roman"/>
          <w:sz w:val="26"/>
          <w:szCs w:val="26"/>
        </w:rPr>
        <w:t>4. Область применения политики и круг лиц, попадающих под ее действие</w:t>
      </w:r>
    </w:p>
    <w:bookmarkEnd w:id="4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4.1. Основным кругом лиц, попадающих под действие Политики, являются работники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, находящиеся с ней в трудовых отношениях, вне зависимости от занимаемой должности и выполняемых функций.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4.2. Положения настоящей Антикоррупционной политики могут распространяться на иных физических и (или) юридических лиц, с которыми </w:t>
      </w:r>
      <w:r>
        <w:rPr>
          <w:rFonts w:ascii="Times New Roman" w:hAnsi="Times New Roman" w:cs="Times New Roman"/>
          <w:sz w:val="26"/>
          <w:szCs w:val="26"/>
        </w:rPr>
        <w:t>Учреждение</w:t>
      </w:r>
      <w:r w:rsidRPr="006E6809">
        <w:rPr>
          <w:rFonts w:ascii="Times New Roman" w:hAnsi="Times New Roman" w:cs="Times New Roman"/>
          <w:sz w:val="26"/>
          <w:szCs w:val="26"/>
        </w:rPr>
        <w:t xml:space="preserve"> вступает в договорные отношения, в случае если это закреплено в договорах, заключаемых </w:t>
      </w:r>
      <w:r>
        <w:rPr>
          <w:rFonts w:ascii="Times New Roman" w:hAnsi="Times New Roman" w:cs="Times New Roman"/>
          <w:sz w:val="26"/>
          <w:szCs w:val="26"/>
        </w:rPr>
        <w:t>Учреждением</w:t>
      </w:r>
      <w:r w:rsidRPr="006E6809">
        <w:rPr>
          <w:rFonts w:ascii="Times New Roman" w:hAnsi="Times New Roman" w:cs="Times New Roman"/>
          <w:sz w:val="26"/>
          <w:szCs w:val="26"/>
        </w:rPr>
        <w:t xml:space="preserve"> с такими лицами.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5" w:name="sub_5"/>
      <w:r w:rsidRPr="006E6809">
        <w:rPr>
          <w:rFonts w:ascii="Times New Roman" w:hAnsi="Times New Roman" w:cs="Times New Roman"/>
          <w:sz w:val="26"/>
          <w:szCs w:val="26"/>
        </w:rPr>
        <w:t xml:space="preserve">5. Должностные лица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, ответственные за реализацию </w:t>
      </w:r>
      <w:r w:rsidRPr="006E6809">
        <w:rPr>
          <w:rFonts w:ascii="Times New Roman" w:hAnsi="Times New Roman" w:cs="Times New Roman"/>
          <w:sz w:val="26"/>
          <w:szCs w:val="26"/>
        </w:rPr>
        <w:lastRenderedPageBreak/>
        <w:t>антикоррупционной политики</w:t>
      </w:r>
    </w:p>
    <w:bookmarkEnd w:id="5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5.1. </w:t>
      </w:r>
      <w:r>
        <w:rPr>
          <w:rFonts w:ascii="Times New Roman" w:hAnsi="Times New Roman" w:cs="Times New Roman"/>
          <w:sz w:val="26"/>
          <w:szCs w:val="26"/>
        </w:rPr>
        <w:t>Директор</w:t>
      </w:r>
      <w:r w:rsidRPr="006E6809">
        <w:rPr>
          <w:rFonts w:ascii="Times New Roman" w:hAnsi="Times New Roman" w:cs="Times New Roman"/>
          <w:sz w:val="26"/>
          <w:szCs w:val="26"/>
        </w:rPr>
        <w:t xml:space="preserve"> является ответственным за организацию всех мероприятий, направленных на противодействие коррупции в Организации.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5.2. </w:t>
      </w:r>
      <w:r>
        <w:rPr>
          <w:rFonts w:ascii="Times New Roman" w:hAnsi="Times New Roman" w:cs="Times New Roman"/>
          <w:sz w:val="26"/>
          <w:szCs w:val="26"/>
        </w:rPr>
        <w:t xml:space="preserve">Директор, </w:t>
      </w:r>
      <w:r w:rsidRPr="006E6809">
        <w:rPr>
          <w:rFonts w:ascii="Times New Roman" w:hAnsi="Times New Roman" w:cs="Times New Roman"/>
          <w:sz w:val="26"/>
          <w:szCs w:val="26"/>
        </w:rPr>
        <w:t xml:space="preserve">исходя из установленных задач, специфики деятельности, штатной численности, организационной структуры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назначает лицо или несколько лиц, ответственных за реализацию Антикоррупционной политики.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5.3. Основные обязанности лиц, ответственных за реализацию Антикоррупционной политики: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подготовка рекомендаций для принятия решений по вопросам противодействия коррупции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>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подготовка предложений, направленных на устранение причин и условий, порождающих риск возникновения коррупции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>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разработка и представление на утверждение </w:t>
      </w:r>
      <w:r>
        <w:rPr>
          <w:rFonts w:ascii="Times New Roman" w:hAnsi="Times New Roman" w:cs="Times New Roman"/>
          <w:sz w:val="26"/>
          <w:szCs w:val="26"/>
        </w:rPr>
        <w:t>директора</w:t>
      </w:r>
      <w:r w:rsidRPr="006E6809">
        <w:rPr>
          <w:rFonts w:ascii="Times New Roman" w:hAnsi="Times New Roman" w:cs="Times New Roman"/>
          <w:sz w:val="26"/>
          <w:szCs w:val="26"/>
        </w:rPr>
        <w:t xml:space="preserve"> проектов локальных нормативных актов, направленных на реализацию мер по предупреждению коррупции;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проведение контрольных мероприятий, направленных на выявление коррупционных правонарушений работниками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организация проведения оценки коррупционных рисков;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или иными лицами;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организация работы по заполнению и рассмотрению деклараций о конфликте интересов;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по вопросам предупреждения и противодействия коррупции;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организация мероприятий по вопросам профилактики и противодействия коррупции;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индивидуальное консультирование работников;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участие в организации антикоррупционной пропаганды;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проведение оценки результатов антикоррупционной работы и подготовка соответствующих отчетных материалов для </w:t>
      </w:r>
      <w:r>
        <w:rPr>
          <w:rFonts w:ascii="Times New Roman" w:hAnsi="Times New Roman" w:cs="Times New Roman"/>
          <w:sz w:val="26"/>
          <w:szCs w:val="26"/>
        </w:rPr>
        <w:t>директора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6" w:name="sub_6"/>
      <w:r w:rsidRPr="006E6809">
        <w:rPr>
          <w:rFonts w:ascii="Times New Roman" w:hAnsi="Times New Roman" w:cs="Times New Roman"/>
          <w:sz w:val="26"/>
          <w:szCs w:val="26"/>
        </w:rPr>
        <w:t xml:space="preserve">6. Обязанности работников 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, связанные с предупреждением и противодействием коррупции</w:t>
      </w:r>
    </w:p>
    <w:bookmarkEnd w:id="6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6.1. Все работники вне зависимости от должности и стажа работы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в связи с исполнением своих должностных обязанностей должны: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руководствоваться положениями настоящей Политики и неукоснительно соблюдать ее принципы и требования;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воздерживаться от совершения и (или) участия в совершении коррупционных правонарушений в интересах или от имени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незамедлительно информировать непосредственного руководителя/лицо, ответственное за реализацию Антикоррупционной политики/руководство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о случаях склонения работника к совершению коррупционных правонарушений;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незамедлительно информировать непосредственного начальника/лицо, ответственное за реализацию Антикоррупционной политики/руководство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о ставшей известной работнику информации о случаях совершения коррупционных правонарушений другими работниками, контрагентами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или иными лицами;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сообщить непосредственному начальнику или иному ответственному лицу о возможности возникновения либо возникшем у работника конфликте интересов;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7" w:name="sub_7"/>
      <w:r w:rsidRPr="006E6809">
        <w:rPr>
          <w:rFonts w:ascii="Times New Roman" w:hAnsi="Times New Roman" w:cs="Times New Roman"/>
          <w:sz w:val="26"/>
          <w:szCs w:val="26"/>
        </w:rPr>
        <w:lastRenderedPageBreak/>
        <w:t>7. Реализуемые организацией антикоррупционные мероприятия</w:t>
      </w:r>
    </w:p>
    <w:tbl>
      <w:tblPr>
        <w:tblW w:w="10228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0"/>
        <w:gridCol w:w="7148"/>
      </w:tblGrid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7"/>
          <w:p w:rsidR="00071AA8" w:rsidRPr="006E6809" w:rsidRDefault="00071AA8" w:rsidP="00FA483F">
            <w:pPr>
              <w:pStyle w:val="a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Направление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Мероприятие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и принятие кодекса этики и служебного поведения работников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Учреждения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Разработка и внедрение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оложения о конфликте интересов.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 xml:space="preserve">Введение в договоры, связанные с хозяйственной деятельностью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Учреждения</w:t>
            </w: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, стандартной антикоррупционной оговорки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Введение антикоррупционных положений в трудовые договора работников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Разработка и введение специальных антикоррупционных процедур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 п.)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E6809">
              <w:rPr>
                <w:rFonts w:ascii="Times New Roman" w:hAnsi="Times New Roman" w:cs="Times New Roman"/>
                <w:sz w:val="26"/>
                <w:szCs w:val="26"/>
              </w:rPr>
              <w:t xml:space="preserve"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Учреждения </w:t>
            </w: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 п.)</w:t>
            </w:r>
            <w:proofErr w:type="gramEnd"/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 xml:space="preserve">Введение процедур защиты работников, сообщивших о коррупционных правонарушениях в деятельности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Учреждения</w:t>
            </w: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, от формальных и неформальных санкций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Ежегодное заполнение декларации о конфликте интересов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периодической оценки коррупционных рисков в целях выявления сфер деятельности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Учреждения</w:t>
            </w: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, наиболее подверженных таким рискам, и разработки соответствующих антикоррупционных мер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Обучение и информирование работников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ознакомление работников под роспись с нормативными документами, регламентирующими вопросы предупреждения и противодействия коррупции 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Учреждении.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индивидуального консультирования работников </w:t>
            </w:r>
            <w:r w:rsidRPr="006E68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 вопросам применения (соблюдения) антикоррупционных стандартов и процедур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Осуществление регулярного контроля соблюдения внутренних процедур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Привлечение экспертов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Периодическое проведение внешнего аудита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 xml:space="preserve">Привлечение внешних независимых экспертов при осуществлении хозяйственной деятельности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Учреждения</w:t>
            </w: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proofErr w:type="gramStart"/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организации</w:t>
            </w:r>
            <w:proofErr w:type="gramEnd"/>
            <w:r w:rsidRPr="006E6809">
              <w:rPr>
                <w:rFonts w:ascii="Times New Roman" w:hAnsi="Times New Roman" w:cs="Times New Roman"/>
                <w:sz w:val="26"/>
                <w:szCs w:val="26"/>
              </w:rPr>
              <w:t xml:space="preserve"> антикоррупционных мер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071AA8" w:rsidRPr="006E6809" w:rsidTr="00FA483F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8" w:rsidRPr="006E6809" w:rsidRDefault="00071AA8" w:rsidP="00FA483F">
            <w:pPr>
              <w:pStyle w:val="a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8" w:rsidRPr="006E6809" w:rsidRDefault="00071AA8" w:rsidP="00FA483F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E6809">
              <w:rPr>
                <w:rFonts w:ascii="Times New Roman" w:hAnsi="Times New Roman" w:cs="Times New Roman"/>
                <w:sz w:val="26"/>
                <w:szCs w:val="26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В качестве приложения к настоящей Политике в </w:t>
      </w:r>
      <w:r>
        <w:rPr>
          <w:rFonts w:ascii="Times New Roman" w:hAnsi="Times New Roman" w:cs="Times New Roman"/>
          <w:sz w:val="26"/>
          <w:szCs w:val="26"/>
        </w:rPr>
        <w:t xml:space="preserve">Учреждении </w:t>
      </w:r>
      <w:r w:rsidRPr="006E6809">
        <w:rPr>
          <w:rFonts w:ascii="Times New Roman" w:hAnsi="Times New Roman" w:cs="Times New Roman"/>
          <w:sz w:val="26"/>
          <w:szCs w:val="26"/>
        </w:rPr>
        <w:t>ежегодно утверждается план реализации антикоррупционных мероприятий с указанием сроков его проведения и ответственного исполнителя.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8" w:name="sub_8"/>
      <w:r w:rsidRPr="006E6809">
        <w:rPr>
          <w:rFonts w:ascii="Times New Roman" w:hAnsi="Times New Roman" w:cs="Times New Roman"/>
          <w:sz w:val="26"/>
          <w:szCs w:val="26"/>
        </w:rPr>
        <w:t xml:space="preserve">8. Внедрение стандартов поведения работников </w:t>
      </w:r>
      <w:bookmarkEnd w:id="8"/>
      <w:r>
        <w:rPr>
          <w:rFonts w:ascii="Times New Roman" w:hAnsi="Times New Roman" w:cs="Times New Roman"/>
          <w:sz w:val="26"/>
          <w:szCs w:val="26"/>
        </w:rPr>
        <w:t>Учреждения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8.1. В целях внедрения антикоррупционных стандартов поведения среди сотрудников,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устанавливаются общие правила и принципы поведения работников, затрагивающие этику деловых отношений и направленные на формирование этичного, добросовестного поведения работников 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в целом.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 xml:space="preserve">Такие общие 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правила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 и принципы поведения закрепляются в Кодексе этики и служебного поведения работников организации, утвержденном руководителем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9" w:name="sub_9"/>
      <w:r w:rsidRPr="006E6809">
        <w:rPr>
          <w:rFonts w:ascii="Times New Roman" w:hAnsi="Times New Roman" w:cs="Times New Roman"/>
          <w:sz w:val="26"/>
          <w:szCs w:val="26"/>
        </w:rPr>
        <w:t>9. Выявление и урегулирование конфликта интересов</w:t>
      </w:r>
    </w:p>
    <w:bookmarkEnd w:id="9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9.1. Своевременное выявление конфликта интересов в деятельности работников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является одним из ключевых элементов предотвращения коррупционных правонарушений.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В целях установления порядка выявления и урегулирования конфликтов интересов, возникающих у работников в ходе выполнения ими трудовых обязанностей, в </w:t>
      </w:r>
      <w:r>
        <w:rPr>
          <w:rFonts w:ascii="Times New Roman" w:hAnsi="Times New Roman" w:cs="Times New Roman"/>
          <w:sz w:val="26"/>
          <w:szCs w:val="26"/>
        </w:rPr>
        <w:t xml:space="preserve">Учреждении </w:t>
      </w:r>
      <w:r w:rsidRPr="006E6809">
        <w:rPr>
          <w:rFonts w:ascii="Times New Roman" w:hAnsi="Times New Roman" w:cs="Times New Roman"/>
          <w:sz w:val="26"/>
          <w:szCs w:val="26"/>
        </w:rPr>
        <w:t>утверждается Положение о конфликте интересов.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10" w:name="sub_10"/>
      <w:r w:rsidRPr="006E6809">
        <w:rPr>
          <w:rFonts w:ascii="Times New Roman" w:hAnsi="Times New Roman" w:cs="Times New Roman"/>
          <w:sz w:val="26"/>
          <w:szCs w:val="26"/>
        </w:rPr>
        <w:t>10. Правила обмена деловыми подарками и знаками делового гостеприимства</w:t>
      </w:r>
    </w:p>
    <w:bookmarkEnd w:id="10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10.1. В целях исключения оказания влияния третьих лиц на деятельность работников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при осуществлении ими трудовой деятельности, а также нарушения норм действующего </w:t>
      </w:r>
      <w:hyperlink r:id="rId15" w:history="1">
        <w:r w:rsidRPr="00FC17A2">
          <w:rPr>
            <w:rStyle w:val="a5"/>
            <w:sz w:val="26"/>
            <w:szCs w:val="26"/>
          </w:rPr>
          <w:t>антикоррупционного законодательства</w:t>
        </w:r>
      </w:hyperlink>
      <w:r w:rsidRPr="006E6809">
        <w:rPr>
          <w:rFonts w:ascii="Times New Roman" w:hAnsi="Times New Roman" w:cs="Times New Roman"/>
          <w:sz w:val="26"/>
          <w:szCs w:val="26"/>
        </w:rPr>
        <w:t xml:space="preserve"> РФ,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утверждаются Правила обмена деловыми подарками и знаками делового гостеприимства.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11" w:name="sub_11"/>
      <w:r w:rsidRPr="006E6809">
        <w:rPr>
          <w:rFonts w:ascii="Times New Roman" w:hAnsi="Times New Roman" w:cs="Times New Roman"/>
          <w:sz w:val="26"/>
          <w:szCs w:val="26"/>
        </w:rPr>
        <w:t>11. Оценка коррупционных рисков</w:t>
      </w:r>
    </w:p>
    <w:bookmarkEnd w:id="11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11.1. Целью оценки коррупционных рисков является определение конкретных бизнес-процессов и деловых операций в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, при реализации которых наиболее высока вероятность совершения работниками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коррупционных 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правонарушений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 как в целях получения личной выгоды, так и в целях получения выгоды </w:t>
      </w:r>
      <w:r>
        <w:rPr>
          <w:rFonts w:ascii="Times New Roman" w:hAnsi="Times New Roman" w:cs="Times New Roman"/>
          <w:sz w:val="26"/>
          <w:szCs w:val="26"/>
        </w:rPr>
        <w:t>Учреждением</w:t>
      </w:r>
      <w:r w:rsidRPr="006E6809">
        <w:rPr>
          <w:rFonts w:ascii="Times New Roman" w:hAnsi="Times New Roman" w:cs="Times New Roman"/>
          <w:sz w:val="26"/>
          <w:szCs w:val="26"/>
        </w:rPr>
        <w:t>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11.2. 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и рационально использовать ресурсы, направляемые на проведение работы по профилактике коррупции.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11.3. Оценка коррупционных рисков проводится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на регулярной основе.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11.4. Порядок проведения оценки коррупционных рисков: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 xml:space="preserve">- представить деятельность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в виде отдельных бизнес-процессов, в каждом из которых выделить составные элементы (</w:t>
      </w:r>
      <w:proofErr w:type="spellStart"/>
      <w:r w:rsidRPr="006E6809">
        <w:rPr>
          <w:rFonts w:ascii="Times New Roman" w:hAnsi="Times New Roman" w:cs="Times New Roman"/>
          <w:sz w:val="26"/>
          <w:szCs w:val="26"/>
        </w:rPr>
        <w:t>подпроцессы</w:t>
      </w:r>
      <w:proofErr w:type="spellEnd"/>
      <w:r w:rsidRPr="006E6809">
        <w:rPr>
          <w:rFonts w:ascii="Times New Roman" w:hAnsi="Times New Roman" w:cs="Times New Roman"/>
          <w:sz w:val="26"/>
          <w:szCs w:val="26"/>
        </w:rPr>
        <w:t>);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выделить "критические точки" - для каждого бизнес-процесса определить те элементы (</w:t>
      </w:r>
      <w:proofErr w:type="spellStart"/>
      <w:r w:rsidRPr="006E6809">
        <w:rPr>
          <w:rFonts w:ascii="Times New Roman" w:hAnsi="Times New Roman" w:cs="Times New Roman"/>
          <w:sz w:val="26"/>
          <w:szCs w:val="26"/>
        </w:rPr>
        <w:t>подпроцессы</w:t>
      </w:r>
      <w:proofErr w:type="spellEnd"/>
      <w:r w:rsidRPr="006E6809">
        <w:rPr>
          <w:rFonts w:ascii="Times New Roman" w:hAnsi="Times New Roman" w:cs="Times New Roman"/>
          <w:sz w:val="26"/>
          <w:szCs w:val="26"/>
        </w:rPr>
        <w:t>), при реализации которых наиболее вероятно возникновение коррупционных правонарушений.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Для каждого </w:t>
      </w:r>
      <w:proofErr w:type="spellStart"/>
      <w:r w:rsidRPr="006E6809">
        <w:rPr>
          <w:rFonts w:ascii="Times New Roman" w:hAnsi="Times New Roman" w:cs="Times New Roman"/>
          <w:sz w:val="26"/>
          <w:szCs w:val="26"/>
        </w:rPr>
        <w:t>подпроцесса</w:t>
      </w:r>
      <w:proofErr w:type="spellEnd"/>
      <w:r w:rsidRPr="006E6809">
        <w:rPr>
          <w:rFonts w:ascii="Times New Roman" w:hAnsi="Times New Roman" w:cs="Times New Roman"/>
          <w:sz w:val="26"/>
          <w:szCs w:val="26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характеристику выгоды или преимущества, которое может быть получено </w:t>
      </w:r>
      <w:r>
        <w:rPr>
          <w:rFonts w:ascii="Times New Roman" w:hAnsi="Times New Roman" w:cs="Times New Roman"/>
          <w:sz w:val="26"/>
          <w:szCs w:val="26"/>
        </w:rPr>
        <w:t>Учреждением</w:t>
      </w:r>
      <w:r w:rsidRPr="006E6809">
        <w:rPr>
          <w:rFonts w:ascii="Times New Roman" w:hAnsi="Times New Roman" w:cs="Times New Roman"/>
          <w:sz w:val="26"/>
          <w:szCs w:val="26"/>
        </w:rPr>
        <w:t xml:space="preserve"> или ее отдельными работниками при совершении "коррупционного правонарушения";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должности в организации, которые являются "ключевыми" для совершения коррупционного правонарушения, - участие каких должностных лиц </w:t>
      </w:r>
      <w:r>
        <w:rPr>
          <w:rFonts w:ascii="Times New Roman" w:hAnsi="Times New Roman" w:cs="Times New Roman"/>
          <w:sz w:val="26"/>
          <w:szCs w:val="26"/>
        </w:rPr>
        <w:t xml:space="preserve">Учреждения </w:t>
      </w:r>
      <w:r w:rsidRPr="006E6809">
        <w:rPr>
          <w:rFonts w:ascii="Times New Roman" w:hAnsi="Times New Roman" w:cs="Times New Roman"/>
          <w:sz w:val="26"/>
          <w:szCs w:val="26"/>
        </w:rPr>
        <w:t>необходимо, чтобы совершение коррупционного правонарушения стало возможным;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вероятные формы осуществления коррупционных платежей.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На основании проведенного анализа подготовить "карту коррупционных рисков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" - сводное описание "критических точек" и возможных коррупционных правонарушений.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Сформировать перечень должностей, связанных с высоким коррупционным риском. В отношении работников, замещающих такие должности, могут быть установлены специальные антикоррупционные процедуры и требования, например, регулярное заполнение декларации о конфликте интересов.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Разработать комплекс мер по устранению или минимизации коррупционных рисков. Такие меры рекомендуется разработать для каждой "критической точки". В зависимости от специфики конкретного бизнес-процесса такие меры могут включать: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6E6809">
        <w:rPr>
          <w:rFonts w:ascii="Times New Roman" w:hAnsi="Times New Roman" w:cs="Times New Roman"/>
          <w:sz w:val="26"/>
          <w:szCs w:val="26"/>
        </w:rPr>
        <w:t>- детальную регламентацию способа и сроков совершения действий работником в "критической точке";</w:t>
      </w:r>
      <w:proofErr w:type="gramEnd"/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реинжиниринг функций, в том числе их перераспределение между структурными подразделениями внутри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введение или расширение процессуальных форм внешнего взаимодействия работников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(с представителями контрагентов, органов </w:t>
      </w:r>
      <w:r w:rsidRPr="006E6809">
        <w:rPr>
          <w:rFonts w:ascii="Times New Roman" w:hAnsi="Times New Roman" w:cs="Times New Roman"/>
          <w:sz w:val="26"/>
          <w:szCs w:val="26"/>
        </w:rPr>
        <w:lastRenderedPageBreak/>
        <w:t>государственной власти и др.), например, использование информационных технологий в качестве приоритетного направления для осуществления такого взаимодействия;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установление дополнительных форм отчетности работников о результатах принятых решений;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введение ограничений, затрудняющих осуществление коррупционных платежей и т.д.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12" w:name="sub_12"/>
      <w:r w:rsidRPr="006E6809">
        <w:rPr>
          <w:rFonts w:ascii="Times New Roman" w:hAnsi="Times New Roman" w:cs="Times New Roman"/>
          <w:sz w:val="26"/>
          <w:szCs w:val="26"/>
        </w:rPr>
        <w:t xml:space="preserve">12. Консультирование и обучение работников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</w:p>
    <w:bookmarkEnd w:id="12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12.1. При организации 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обучения работников по вопросам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 профилактики и противодействия коррупции необходимо учитывать цели и задачи обучения, категорию обучаемых, вид обучения в зависимости от времени его проведения.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12.2. Цели и задачи обучения определяют тематику и форму занятий. Обучение может, в частности, проводиться по следующей тематике: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коррупция в государственном и частном секторах экономики (теоретическая);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юридическая ответственность за совершение коррупционных правонарушений;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ознакомление с требованиями законодательства и внутренними документами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по вопросам противодействия коррупции и порядком их применения в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прикладная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>);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выявление и разрешение конфликта интересов при выполнении трудовых обязанностей (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прикладная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>);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поведение в ситуациях коррупционного риска, в частности, в случаях вымогательства взятки со стороны должностных лиц государственных и муниципальных, иных организаций;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взаимодействие с правоохранительными органами по вопросам профилактики и противодействия коррупции (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прикладная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>).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12.3. При организации обучения следует учитывать категорию обучаемых лиц. Стандартно выделяются следующие группы 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обучаемых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: лица, ответственные за противодействие коррупции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; руководящие работники; иные работники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. В случае возникновения проблемы формирования учебных групп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обучение в группах может быть заменено индивидуальным консультированием или проведением обучения совместно с другими организациями по договоренности.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>12.4. В зависимости от времени проведения можно выделить следующие виды обучения: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обучение по вопросам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 профилактики и противодействия коррупции непосредственно после приема на работу;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периодическое обучение работников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с целью поддержания их знаний и навыков в сфере противодействия коррупции на должном уровне;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12.5. Консультирование по вопросам противодействия коррупции осуществляется в индивидуальном порядке. В этом случае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определяются лица, ответственные за проведение такого консультирования. Консультирование по частным вопросам противодействия коррупции и урегулирования конфликта интересов рекомендуется проводить в конфиденциальном порядке.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13" w:name="sub_13"/>
      <w:r w:rsidRPr="006E6809">
        <w:rPr>
          <w:rFonts w:ascii="Times New Roman" w:hAnsi="Times New Roman" w:cs="Times New Roman"/>
          <w:sz w:val="26"/>
          <w:szCs w:val="26"/>
        </w:rPr>
        <w:t>13. Внутренний контроль и аудит</w:t>
      </w:r>
    </w:p>
    <w:bookmarkEnd w:id="13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13.1. </w:t>
      </w:r>
      <w:hyperlink r:id="rId16" w:history="1">
        <w:r w:rsidRPr="001C5099">
          <w:rPr>
            <w:rStyle w:val="a5"/>
            <w:sz w:val="26"/>
            <w:szCs w:val="26"/>
          </w:rPr>
          <w:t>Федеральным законом</w:t>
        </w:r>
      </w:hyperlink>
      <w:r w:rsidRPr="006E6809">
        <w:rPr>
          <w:rFonts w:ascii="Times New Roman" w:hAnsi="Times New Roman" w:cs="Times New Roman"/>
          <w:sz w:val="26"/>
          <w:szCs w:val="26"/>
        </w:rPr>
        <w:t xml:space="preserve"> от 6 декабря 2011 г. N 402-ФЗ "О бухгалтерском учете" установлена обязанность для всех организаций 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осуществлять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 внутренний контроль хозяйственных операций.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13.2. Система внутреннего контроля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способствует профилактике и выявлению коррупционных правонарушений в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и обеспечение соответствия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требованиям нормативных правовых актов и локальных нормативных актов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. Для этого система внутреннего контроля и аудита учитывает требования Антикоррупционной политики, реализуемой </w:t>
      </w:r>
      <w:r>
        <w:rPr>
          <w:rFonts w:ascii="Times New Roman" w:hAnsi="Times New Roman" w:cs="Times New Roman"/>
          <w:sz w:val="26"/>
          <w:szCs w:val="26"/>
        </w:rPr>
        <w:t>Учреждением</w:t>
      </w:r>
      <w:r w:rsidRPr="006E6809">
        <w:rPr>
          <w:rFonts w:ascii="Times New Roman" w:hAnsi="Times New Roman" w:cs="Times New Roman"/>
          <w:sz w:val="26"/>
          <w:szCs w:val="26"/>
        </w:rPr>
        <w:t>, в том числе: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>- 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контроль документирования операций хозяйственной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проверка экономической обоснованности осуществляемых операций в сферах коррупционного риска.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13.3. Контроль документирования операций хозяйственной 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деятельности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 прежде всего связан с обязанностью ведения финансовой (бухгалтерской) отчетности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 д.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13.4. 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внешним консультантам и других сфер. При этом следует обращать внимание на наличие обстоятельств - индикаторов неправомерных действий, например: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proofErr w:type="gramStart"/>
      <w:r w:rsidRPr="006E6809">
        <w:rPr>
          <w:rFonts w:ascii="Times New Roman" w:hAnsi="Times New Roman" w:cs="Times New Roman"/>
          <w:sz w:val="26"/>
          <w:szCs w:val="26"/>
        </w:rPr>
        <w:t>- оплата услуг, характер которых не определен либо вызывает сомнения;</w:t>
      </w:r>
      <w:proofErr w:type="gramEnd"/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государственным или муниципальным служащим, работникам аффилированных лиц и контрагентов;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выплата посреднику или внешнему консультанту вознаграждения, размер которого превышает обычную плату для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или плату для данного вида услуг;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закупки или продажи по ценам, значительно отличающимся от 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рыночных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>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сомнительные платежи наличными.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14" w:name="sub_14"/>
      <w:r w:rsidRPr="006E6809">
        <w:rPr>
          <w:rFonts w:ascii="Times New Roman" w:hAnsi="Times New Roman" w:cs="Times New Roman"/>
          <w:sz w:val="26"/>
          <w:szCs w:val="26"/>
        </w:rPr>
        <w:t>14. Меры по предупреждению коррупции при взаимодействии с организациями-контрагентами и в зависимых организациях</w:t>
      </w:r>
    </w:p>
    <w:bookmarkEnd w:id="14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14.1. В антикоррупционной работе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, осуществляемой при взаимодействии с организациями-контрагентами, выделяются два направления. </w:t>
      </w:r>
      <w:r w:rsidRPr="006E6809">
        <w:rPr>
          <w:rFonts w:ascii="Times New Roman" w:hAnsi="Times New Roman" w:cs="Times New Roman"/>
          <w:sz w:val="26"/>
          <w:szCs w:val="26"/>
        </w:rPr>
        <w:lastRenderedPageBreak/>
        <w:t xml:space="preserve">Первое из них заключается в установлении и сохранении деловых отношений с теми организациями, которые ведут деловые отношения в добросовестной и честной манере, заботятся о собственной репутации, демонстрируют поддержку высоким этическим стандартам при ведении бизнеса, реализуют собственные меры по противодействию коррупции, участвуют в коллективных антикоррупционных инициативах. В этом случае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внедряются специальные процедуры проверки контрагентов в целях снижения риска вовлечения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в коррупционную деятельность и иные недобросовестные практики в ходе отношений с контрагентами. </w:t>
      </w:r>
      <w:proofErr w:type="gramStart"/>
      <w:r w:rsidRPr="006E6809">
        <w:rPr>
          <w:rFonts w:ascii="Times New Roman" w:hAnsi="Times New Roman" w:cs="Times New Roman"/>
          <w:sz w:val="26"/>
          <w:szCs w:val="26"/>
        </w:rPr>
        <w:t>В том числе такая проверка может представлять собой сбор и анализ находящихся в открытом доступе сведений о потенциальных организациях-контрагентах: их репутации в деловых кругах, длительности деятельности на рынке, участия в коррупционных скандалах и т. п. Внимание в ходе оценки коррупционных рисков при взаимодействии с контрагентами уделяется при заключении сделок слияний и поглощений.</w:t>
      </w:r>
      <w:proofErr w:type="gramEnd"/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Другое направление антикоррупционной работы при взаимодействии с организациями-контрагентами заключается в распространении среди организаций-контрагентов программ, политик, стандартов поведения, процедур и правил, направленных на профилактику и противодействие коррупции, которые применяются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>. Определенные положения о соблюдении антикоррупционных стандартов могут включаться в договоры, заключаемые с организациями-контрагентами.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14.2. Распространение антикоррупционных программ, политик, стандартов поведения, процедур и правил осуществляется не только в отношении организаций-контрагентов, но и в отношении зависимых (подконтрольных) организаций. </w:t>
      </w:r>
      <w:r>
        <w:rPr>
          <w:rFonts w:ascii="Times New Roman" w:hAnsi="Times New Roman" w:cs="Times New Roman"/>
          <w:sz w:val="26"/>
          <w:szCs w:val="26"/>
        </w:rPr>
        <w:t>Учреждение</w:t>
      </w:r>
      <w:r w:rsidRPr="006E6809">
        <w:rPr>
          <w:rFonts w:ascii="Times New Roman" w:hAnsi="Times New Roman" w:cs="Times New Roman"/>
          <w:sz w:val="26"/>
          <w:szCs w:val="26"/>
        </w:rPr>
        <w:t>, в частности, обеспечивает проведение антикоррупционных мер во всех контролируемых ею дочерних структурах.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14.3. В </w:t>
      </w:r>
      <w:r>
        <w:rPr>
          <w:rFonts w:ascii="Times New Roman" w:hAnsi="Times New Roman" w:cs="Times New Roman"/>
          <w:sz w:val="26"/>
          <w:szCs w:val="26"/>
        </w:rPr>
        <w:t>Учреждении</w:t>
      </w:r>
      <w:r w:rsidRPr="006E6809">
        <w:rPr>
          <w:rFonts w:ascii="Times New Roman" w:hAnsi="Times New Roman" w:cs="Times New Roman"/>
          <w:sz w:val="26"/>
          <w:szCs w:val="26"/>
        </w:rPr>
        <w:t xml:space="preserve"> осуществляется информирование общественности о степени внедрения и успехах в реализации антикоррупционных мер, в том числе посредством размещения соответствующих сведений на официальном сайте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15" w:name="sub_15"/>
      <w:r w:rsidRPr="006E6809">
        <w:rPr>
          <w:rFonts w:ascii="Times New Roman" w:hAnsi="Times New Roman" w:cs="Times New Roman"/>
          <w:sz w:val="26"/>
          <w:szCs w:val="26"/>
        </w:rPr>
        <w:t>15. Сотрудничество с правоохранительными органами в сфере противодействия коррупции</w:t>
      </w:r>
    </w:p>
    <w:bookmarkEnd w:id="15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 xml:space="preserve">15.1. Сотрудничество с правоохранительными органами является важным показателем действительной приверженности </w:t>
      </w:r>
      <w:proofErr w:type="gramStart"/>
      <w:r>
        <w:rPr>
          <w:rFonts w:ascii="Times New Roman" w:hAnsi="Times New Roman" w:cs="Times New Roman"/>
          <w:sz w:val="26"/>
          <w:szCs w:val="26"/>
        </w:rPr>
        <w:t>Учреждения</w:t>
      </w:r>
      <w:proofErr w:type="gramEnd"/>
      <w:r w:rsidRPr="006E6809">
        <w:rPr>
          <w:rFonts w:ascii="Times New Roman" w:hAnsi="Times New Roman" w:cs="Times New Roman"/>
          <w:sz w:val="26"/>
          <w:szCs w:val="26"/>
        </w:rPr>
        <w:t xml:space="preserve"> декларируемым антикоррупционным стандартам поведения.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15.2. </w:t>
      </w:r>
      <w:r>
        <w:rPr>
          <w:rFonts w:ascii="Times New Roman" w:hAnsi="Times New Roman" w:cs="Times New Roman"/>
          <w:sz w:val="26"/>
          <w:szCs w:val="26"/>
        </w:rPr>
        <w:t>Учреждение</w:t>
      </w:r>
      <w:r w:rsidRPr="006E6809">
        <w:rPr>
          <w:rFonts w:ascii="Times New Roman" w:hAnsi="Times New Roman" w:cs="Times New Roman"/>
          <w:sz w:val="26"/>
          <w:szCs w:val="26"/>
        </w:rPr>
        <w:t xml:space="preserve"> принимает на себя публичное обязательство сообщать в соответствующие правоохранительные органы о случаях совершения коррупционных правонарушений, о которых </w:t>
      </w:r>
      <w:r>
        <w:rPr>
          <w:rFonts w:ascii="Times New Roman" w:hAnsi="Times New Roman" w:cs="Times New Roman"/>
          <w:sz w:val="26"/>
          <w:szCs w:val="26"/>
        </w:rPr>
        <w:t>Учреждению</w:t>
      </w:r>
      <w:r w:rsidRPr="006E6809">
        <w:rPr>
          <w:rFonts w:ascii="Times New Roman" w:hAnsi="Times New Roman" w:cs="Times New Roman"/>
          <w:sz w:val="26"/>
          <w:szCs w:val="26"/>
        </w:rPr>
        <w:t xml:space="preserve"> (работникам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>) стало известно.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15.3. </w:t>
      </w:r>
      <w:proofErr w:type="gramStart"/>
      <w:r>
        <w:rPr>
          <w:rFonts w:ascii="Times New Roman" w:hAnsi="Times New Roman" w:cs="Times New Roman"/>
          <w:sz w:val="26"/>
          <w:szCs w:val="26"/>
        </w:rPr>
        <w:t>Учреждение</w:t>
      </w:r>
      <w:r w:rsidRPr="006E6809">
        <w:rPr>
          <w:rFonts w:ascii="Times New Roman" w:hAnsi="Times New Roman" w:cs="Times New Roman"/>
          <w:sz w:val="26"/>
          <w:szCs w:val="26"/>
        </w:rPr>
        <w:t xml:space="preserve"> принимает на себя обязательство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15.4. Сотрудничество с правоохранительными органами также проявляется в форме: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- оказания содействия уполномоченным представителям контрольно-надзорных и правоохранительных органов при проведении ими инспекционных проверок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по вопросам предупреждения и противодействия коррупции;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-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15.5. Руководству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и ее сотрудникам следует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 При подготовке заявительных материалов и ответов на запросы правоохранительных органов к данной работе привлекаются специалисты в соответствующей области права.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Руководство и сотрудники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16" w:name="sub_16"/>
      <w:r w:rsidRPr="006E6809">
        <w:rPr>
          <w:rFonts w:ascii="Times New Roman" w:hAnsi="Times New Roman" w:cs="Times New Roman"/>
          <w:sz w:val="26"/>
          <w:szCs w:val="26"/>
        </w:rPr>
        <w:t>16. Ответственность сотрудников за несоблюдение требований антикоррупционной политики</w:t>
      </w:r>
    </w:p>
    <w:bookmarkEnd w:id="16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lastRenderedPageBreak/>
        <w:t xml:space="preserve">16.1. </w:t>
      </w:r>
      <w:r>
        <w:rPr>
          <w:rFonts w:ascii="Times New Roman" w:hAnsi="Times New Roman" w:cs="Times New Roman"/>
          <w:sz w:val="26"/>
          <w:szCs w:val="26"/>
        </w:rPr>
        <w:t>Учреждение</w:t>
      </w:r>
      <w:r w:rsidRPr="006E6809">
        <w:rPr>
          <w:rFonts w:ascii="Times New Roman" w:hAnsi="Times New Roman" w:cs="Times New Roman"/>
          <w:sz w:val="26"/>
          <w:szCs w:val="26"/>
        </w:rPr>
        <w:t xml:space="preserve"> и все ее сотрудники должны соблюдать нормы действующего антикоррупционного законодательства РФ, в том числе </w:t>
      </w:r>
      <w:hyperlink r:id="rId17" w:history="1">
        <w:r w:rsidRPr="001C5099">
          <w:rPr>
            <w:rStyle w:val="a5"/>
            <w:sz w:val="26"/>
            <w:szCs w:val="26"/>
          </w:rPr>
          <w:t>Уголовного кодекса</w:t>
        </w:r>
      </w:hyperlink>
      <w:r w:rsidRPr="001C5099">
        <w:rPr>
          <w:rFonts w:ascii="Times New Roman" w:hAnsi="Times New Roman" w:cs="Times New Roman"/>
          <w:sz w:val="26"/>
          <w:szCs w:val="26"/>
        </w:rPr>
        <w:t xml:space="preserve"> РФ, </w:t>
      </w:r>
      <w:hyperlink r:id="rId18" w:history="1">
        <w:r w:rsidRPr="001C5099">
          <w:rPr>
            <w:rStyle w:val="a5"/>
            <w:sz w:val="26"/>
            <w:szCs w:val="26"/>
          </w:rPr>
          <w:t>Кодекса</w:t>
        </w:r>
      </w:hyperlink>
      <w:r w:rsidRPr="001C5099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правонарушениях, </w:t>
      </w:r>
      <w:hyperlink r:id="rId19" w:history="1">
        <w:r w:rsidRPr="001C5099">
          <w:rPr>
            <w:rStyle w:val="a5"/>
            <w:sz w:val="26"/>
            <w:szCs w:val="26"/>
          </w:rPr>
          <w:t>Федерального закона</w:t>
        </w:r>
      </w:hyperlink>
      <w:r w:rsidRPr="001C5099">
        <w:rPr>
          <w:rFonts w:ascii="Times New Roman" w:hAnsi="Times New Roman" w:cs="Times New Roman"/>
          <w:sz w:val="26"/>
          <w:szCs w:val="26"/>
        </w:rPr>
        <w:t xml:space="preserve"> от 25 декабря 2008 г. </w:t>
      </w:r>
      <w:r w:rsidRPr="006E6809">
        <w:rPr>
          <w:rFonts w:ascii="Times New Roman" w:hAnsi="Times New Roman" w:cs="Times New Roman"/>
          <w:sz w:val="26"/>
          <w:szCs w:val="26"/>
        </w:rPr>
        <w:t>N 273-ФЗ "О противодействии коррупции".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16.2. Все работники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6E6809">
        <w:rPr>
          <w:rFonts w:ascii="Times New Roman" w:hAnsi="Times New Roman" w:cs="Times New Roman"/>
          <w:sz w:val="26"/>
          <w:szCs w:val="26"/>
        </w:rPr>
        <w:t xml:space="preserve"> вне зависимости от занимаемой должности несут ответственность, предусмотренную действующим законодательством РФ, за соблюдение принципов и требований настоящей Политики.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16.3. Лица, виновные в нарушении требований настоящей Политики, могут быть привлечены к дисциплинарной, административной, гражданско-правовой и уголовной ответственности.</w:t>
      </w:r>
    </w:p>
    <w:p w:rsidR="00071AA8" w:rsidRPr="006E6809" w:rsidRDefault="00071AA8" w:rsidP="00071AA8">
      <w:pPr>
        <w:pStyle w:val="1"/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17" w:name="sub_17"/>
      <w:r w:rsidRPr="006E6809">
        <w:rPr>
          <w:rFonts w:ascii="Times New Roman" w:hAnsi="Times New Roman" w:cs="Times New Roman"/>
          <w:sz w:val="26"/>
          <w:szCs w:val="26"/>
        </w:rPr>
        <w:t xml:space="preserve">17. Порядок пересмотра и внесения изменений в антикоррупционную политику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</w:p>
    <w:bookmarkEnd w:id="17"/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 xml:space="preserve">17.1. </w:t>
      </w:r>
      <w:r>
        <w:rPr>
          <w:rFonts w:ascii="Times New Roman" w:hAnsi="Times New Roman" w:cs="Times New Roman"/>
          <w:sz w:val="26"/>
          <w:szCs w:val="26"/>
        </w:rPr>
        <w:t>Учреждение</w:t>
      </w:r>
      <w:r w:rsidRPr="006E6809">
        <w:rPr>
          <w:rFonts w:ascii="Times New Roman" w:hAnsi="Times New Roman" w:cs="Times New Roman"/>
          <w:sz w:val="26"/>
          <w:szCs w:val="26"/>
        </w:rPr>
        <w:t xml:space="preserve"> осуществляет регулярный мониторинг эффективности реализации Антикоррупционной политики. Должностные лица, на которые возложены функции по профилактике и противодействию коррупции, ежегодно представляют </w:t>
      </w:r>
      <w:r>
        <w:rPr>
          <w:rFonts w:ascii="Times New Roman" w:hAnsi="Times New Roman" w:cs="Times New Roman"/>
          <w:sz w:val="26"/>
          <w:szCs w:val="26"/>
        </w:rPr>
        <w:t>директору</w:t>
      </w:r>
      <w:r w:rsidRPr="006E6809">
        <w:rPr>
          <w:rFonts w:ascii="Times New Roman" w:hAnsi="Times New Roman" w:cs="Times New Roman"/>
          <w:sz w:val="26"/>
          <w:szCs w:val="26"/>
        </w:rPr>
        <w:t xml:space="preserve"> соответствующий отчет, на основании которого в настоящую Политику могут быть внесены изменения и дополнения.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E6809">
        <w:rPr>
          <w:rFonts w:ascii="Times New Roman" w:hAnsi="Times New Roman" w:cs="Times New Roman"/>
          <w:sz w:val="26"/>
          <w:szCs w:val="26"/>
        </w:rPr>
        <w:t>17.2. Пересмотр принятой Антикоррупционной политики может проводиться в случае внесения соответствующих изменений в действующее законодательство РФ.</w:t>
      </w: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071AA8" w:rsidRPr="006E6809" w:rsidRDefault="00071AA8" w:rsidP="00071AA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071AA8" w:rsidRDefault="00071AA8"/>
    <w:sectPr w:rsidR="00071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A88"/>
    <w:rsid w:val="00071AA8"/>
    <w:rsid w:val="00310278"/>
    <w:rsid w:val="00BE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71AA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71AA8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071AA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071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5">
    <w:name w:val="Гипертекстовая ссылка"/>
    <w:uiPriority w:val="99"/>
    <w:rsid w:val="00071AA8"/>
    <w:rPr>
      <w:rFonts w:ascii="Times New Roman" w:hAnsi="Times New Roman" w:cs="Times New Roman" w:hint="default"/>
      <w:b w:val="0"/>
      <w:bCs w:val="0"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71AA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71AA8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071AA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071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5">
    <w:name w:val="Гипертекстовая ссылка"/>
    <w:uiPriority w:val="99"/>
    <w:rsid w:val="00071AA8"/>
    <w:rPr>
      <w:rFonts w:ascii="Times New Roman" w:hAnsi="Times New Roman" w:cs="Times New Roman" w:hint="default"/>
      <w:b w:val="0"/>
      <w:bCs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399600.0/" TargetMode="External"/><Relationship Id="rId13" Type="http://schemas.openxmlformats.org/officeDocument/2006/relationships/hyperlink" Target="garantf1://10003000.0/" TargetMode="External"/><Relationship Id="rId18" Type="http://schemas.openxmlformats.org/officeDocument/2006/relationships/hyperlink" Target="garantf1://12025267.0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garantf1://12064203.133/" TargetMode="External"/><Relationship Id="rId12" Type="http://schemas.openxmlformats.org/officeDocument/2006/relationships/hyperlink" Target="garantf1://12064203.3/" TargetMode="External"/><Relationship Id="rId17" Type="http://schemas.openxmlformats.org/officeDocument/2006/relationships/hyperlink" Target="garantf1://10008000.0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garantf1://70003036.0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garantf1://10008000.20401/" TargetMode="External"/><Relationship Id="rId5" Type="http://schemas.openxmlformats.org/officeDocument/2006/relationships/image" Target="media/image1.emf"/><Relationship Id="rId15" Type="http://schemas.openxmlformats.org/officeDocument/2006/relationships/hyperlink" Target="garantf1://12064203.0/" TargetMode="External"/><Relationship Id="rId10" Type="http://schemas.openxmlformats.org/officeDocument/2006/relationships/hyperlink" Target="garantf1://12064203.102/" TargetMode="External"/><Relationship Id="rId19" Type="http://schemas.openxmlformats.org/officeDocument/2006/relationships/hyperlink" Target="garantf1://1206420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64203.101/" TargetMode="External"/><Relationship Id="rId14" Type="http://schemas.openxmlformats.org/officeDocument/2006/relationships/hyperlink" Target="garantf1://12064203.70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4844</Words>
  <Characters>27613</Characters>
  <Application>Microsoft Office Word</Application>
  <DocSecurity>0</DocSecurity>
  <Lines>230</Lines>
  <Paragraphs>64</Paragraphs>
  <ScaleCrop>false</ScaleCrop>
  <Company/>
  <LinksUpToDate>false</LinksUpToDate>
  <CharactersWithSpaces>32393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2020-06-26T13:55:00Z</dcterms:created>
  <dcterms:modified xsi:type="dcterms:W3CDTF">2020-06-26T13:56:00Z</dcterms:modified>
</cp:coreProperties>
</file>