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A7932" w14:textId="77777777" w:rsidR="002D7174" w:rsidRPr="00242D4C" w:rsidRDefault="002D7174" w:rsidP="00242D4C">
      <w:pPr>
        <w:spacing w:after="0" w:line="360" w:lineRule="auto"/>
        <w:ind w:firstLine="851"/>
        <w:jc w:val="center"/>
        <w:rPr>
          <w:rFonts w:ascii="Times New Roman" w:eastAsia="Times New Roman" w:hAnsi="Times New Roman" w:cs="Times New Roman"/>
          <w:b/>
          <w:bCs/>
          <w:sz w:val="28"/>
          <w:szCs w:val="28"/>
          <w:lang w:eastAsia="ru-RU"/>
        </w:rPr>
      </w:pPr>
      <w:r w:rsidRPr="00242D4C">
        <w:rPr>
          <w:rFonts w:ascii="Times New Roman" w:eastAsia="Times New Roman" w:hAnsi="Times New Roman" w:cs="Times New Roman"/>
          <w:b/>
          <w:bCs/>
          <w:sz w:val="28"/>
          <w:szCs w:val="28"/>
          <w:lang w:eastAsia="ru-RU"/>
        </w:rPr>
        <w:t>Информация об опыте работы</w:t>
      </w:r>
    </w:p>
    <w:p w14:paraId="08981988" w14:textId="77777777" w:rsidR="002D7174" w:rsidRPr="00242D4C" w:rsidRDefault="002D7174" w:rsidP="00242D4C">
      <w:pPr>
        <w:spacing w:after="0" w:line="360" w:lineRule="auto"/>
        <w:ind w:firstLine="851"/>
        <w:jc w:val="center"/>
        <w:rPr>
          <w:rFonts w:ascii="Times New Roman" w:eastAsia="Times New Roman" w:hAnsi="Times New Roman" w:cs="Times New Roman"/>
          <w:b/>
          <w:bCs/>
          <w:sz w:val="28"/>
          <w:szCs w:val="28"/>
          <w:lang w:eastAsia="ru-RU"/>
        </w:rPr>
      </w:pPr>
      <w:r w:rsidRPr="00242D4C">
        <w:rPr>
          <w:rFonts w:ascii="Times New Roman" w:eastAsia="Times New Roman" w:hAnsi="Times New Roman" w:cs="Times New Roman"/>
          <w:b/>
          <w:bCs/>
          <w:sz w:val="28"/>
          <w:szCs w:val="28"/>
          <w:lang w:eastAsia="ru-RU"/>
        </w:rPr>
        <w:t>ГКУ СО «Центр помощи детям, оставшимся без попечения родителей «Иволга» городского округа Самара (коррекционный)»</w:t>
      </w:r>
    </w:p>
    <w:p w14:paraId="4E1829E2" w14:textId="77777777" w:rsidR="002D7174" w:rsidRPr="00242D4C" w:rsidRDefault="002D7174" w:rsidP="00242D4C">
      <w:pPr>
        <w:spacing w:after="0" w:line="360" w:lineRule="auto"/>
        <w:ind w:firstLine="851"/>
        <w:jc w:val="center"/>
        <w:rPr>
          <w:rFonts w:ascii="Times New Roman" w:eastAsia="Times New Roman" w:hAnsi="Times New Roman" w:cs="Times New Roman"/>
          <w:b/>
          <w:bCs/>
          <w:sz w:val="28"/>
          <w:szCs w:val="28"/>
          <w:lang w:eastAsia="ru-RU"/>
        </w:rPr>
      </w:pPr>
    </w:p>
    <w:p w14:paraId="100B94C7" w14:textId="77777777" w:rsidR="00AC31FF" w:rsidRDefault="00AC31FF" w:rsidP="00AC31FF">
      <w:pPr>
        <w:spacing w:after="0" w:line="360" w:lineRule="auto"/>
        <w:ind w:firstLine="851"/>
        <w:jc w:val="both"/>
        <w:rPr>
          <w:rFonts w:ascii="Times New Roman" w:eastAsia="Times New Roman" w:hAnsi="Times New Roman" w:cs="Times New Roman"/>
          <w:sz w:val="28"/>
          <w:szCs w:val="28"/>
          <w:lang w:eastAsia="ru-RU"/>
        </w:rPr>
      </w:pPr>
      <w:r w:rsidRPr="00AC31FF">
        <w:rPr>
          <w:rFonts w:ascii="Times New Roman" w:eastAsia="Times New Roman" w:hAnsi="Times New Roman" w:cs="Times New Roman"/>
          <w:sz w:val="28"/>
          <w:szCs w:val="28"/>
          <w:lang w:eastAsia="ru-RU"/>
        </w:rPr>
        <w:t>Государственное казенное учреждение Самарской области «Центр помощи детям, оставшимся без попечения родителей «Иволга» городского округа Самара (коррекционный)» располагается в Железнодорожном районе областного города Самара. Учреждение находится в двухэтажном кирпичном здании, состоящим из трех корпусов, соединенных между собой коридорами.  Общая площадь занимаемого здания составляет 1935 кв.м. Здание находится на земельном участке Самарской области площадью 8219 кв.м., принадлежащим учреждению на праве оперативного управления. Наши объекты на территории: здание овощехранилища, гараж, сарай, дизельный генератор. Прилегающая территория: Здание УВД (ул. Мориса Тореза, д.12), жилые дома по ул. Мориса Тореза дома 6, 10,14.</w:t>
      </w:r>
    </w:p>
    <w:p w14:paraId="5C0471E2" w14:textId="77777777" w:rsidR="000D6AE1" w:rsidRDefault="000D6AE1" w:rsidP="00AC31FF">
      <w:pPr>
        <w:spacing w:after="0" w:line="360" w:lineRule="auto"/>
        <w:ind w:firstLine="851"/>
        <w:jc w:val="both"/>
        <w:rPr>
          <w:rFonts w:ascii="Times New Roman" w:eastAsia="Times New Roman" w:hAnsi="Times New Roman" w:cs="Times New Roman"/>
          <w:sz w:val="28"/>
          <w:szCs w:val="28"/>
          <w:lang w:eastAsia="ru-RU"/>
        </w:rPr>
      </w:pPr>
    </w:p>
    <w:p w14:paraId="40C43D25" w14:textId="77777777" w:rsidR="000D6AE1" w:rsidRDefault="003207C8" w:rsidP="00AC31FF">
      <w:pPr>
        <w:spacing w:after="0" w:line="360" w:lineRule="auto"/>
        <w:ind w:firstLine="851"/>
        <w:jc w:val="both"/>
        <w:rPr>
          <w:rFonts w:ascii="Times New Roman" w:eastAsia="Times New Roman" w:hAnsi="Times New Roman" w:cs="Times New Roman"/>
          <w:sz w:val="28"/>
          <w:szCs w:val="28"/>
          <w:lang w:eastAsia="ru-RU"/>
        </w:rPr>
      </w:pPr>
      <w:r w:rsidRPr="00242D4C">
        <w:rPr>
          <w:rFonts w:ascii="Times New Roman" w:eastAsia="Times New Roman" w:hAnsi="Times New Roman" w:cs="Times New Roman"/>
          <w:sz w:val="28"/>
          <w:szCs w:val="28"/>
          <w:lang w:eastAsia="ru-RU"/>
        </w:rPr>
        <w:t>Центр помощи «Иволга» начинает свою историю с сентября 1968 года. Центр предназначен для оказания социально-бытовых, социально-медицинских, социально-психологических, социально-педагогических, социально-правовых, социально-трудовых, а также услуг в целях повышения коммуникативного потенциала</w:t>
      </w:r>
      <w:r w:rsidR="00AC31FF" w:rsidRPr="00AC31FF">
        <w:rPr>
          <w:rFonts w:ascii="Times New Roman" w:eastAsia="Times New Roman" w:hAnsi="Times New Roman" w:cs="Times New Roman"/>
          <w:sz w:val="28"/>
          <w:szCs w:val="28"/>
          <w:lang w:eastAsia="ru-RU"/>
        </w:rPr>
        <w:t xml:space="preserve"> переданным под надзор </w:t>
      </w:r>
      <w:r w:rsidR="00AC31FF">
        <w:rPr>
          <w:rFonts w:ascii="Times New Roman" w:eastAsia="Times New Roman" w:hAnsi="Times New Roman" w:cs="Times New Roman"/>
          <w:sz w:val="28"/>
          <w:szCs w:val="28"/>
          <w:lang w:eastAsia="ru-RU"/>
        </w:rPr>
        <w:t>у</w:t>
      </w:r>
      <w:r w:rsidR="00AC31FF" w:rsidRPr="00AC31FF">
        <w:rPr>
          <w:rFonts w:ascii="Times New Roman" w:eastAsia="Times New Roman" w:hAnsi="Times New Roman" w:cs="Times New Roman"/>
          <w:sz w:val="28"/>
          <w:szCs w:val="28"/>
          <w:lang w:eastAsia="ru-RU"/>
        </w:rPr>
        <w:t xml:space="preserve">чреждения детям-сиротам и детям, оставшимся без попечения родителей, детям, имеющим законных представителей, но переданных ими в </w:t>
      </w:r>
      <w:r w:rsidR="00AC31FF">
        <w:rPr>
          <w:rFonts w:ascii="Times New Roman" w:eastAsia="Times New Roman" w:hAnsi="Times New Roman" w:cs="Times New Roman"/>
          <w:sz w:val="28"/>
          <w:szCs w:val="28"/>
          <w:lang w:eastAsia="ru-RU"/>
        </w:rPr>
        <w:t>у</w:t>
      </w:r>
      <w:r w:rsidR="00AC31FF" w:rsidRPr="00AC31FF">
        <w:rPr>
          <w:rFonts w:ascii="Times New Roman" w:eastAsia="Times New Roman" w:hAnsi="Times New Roman" w:cs="Times New Roman"/>
          <w:sz w:val="28"/>
          <w:szCs w:val="28"/>
          <w:lang w:eastAsia="ru-RU"/>
        </w:rPr>
        <w:t>чреждение в связи с трудной жизненной ситуацией, в возрасте от 2 до 18 лет</w:t>
      </w:r>
      <w:r w:rsidR="00AC31FF">
        <w:rPr>
          <w:rFonts w:ascii="Times New Roman" w:eastAsia="Times New Roman" w:hAnsi="Times New Roman" w:cs="Times New Roman"/>
          <w:sz w:val="28"/>
          <w:szCs w:val="28"/>
          <w:lang w:eastAsia="ru-RU"/>
        </w:rPr>
        <w:t>,</w:t>
      </w:r>
      <w:r w:rsidR="00AC31FF" w:rsidRPr="00AC31FF">
        <w:rPr>
          <w:rFonts w:ascii="Times New Roman" w:eastAsia="Times New Roman" w:hAnsi="Times New Roman" w:cs="Times New Roman"/>
          <w:sz w:val="28"/>
          <w:szCs w:val="28"/>
          <w:lang w:eastAsia="ru-RU"/>
        </w:rPr>
        <w:t xml:space="preserve"> а также отдельным гражданам, находящимся в трудной жизненной ситуации (лицам из числа детей-сирот и детей, оставшихся без попечения родителей, в возрасте от 18 до 23 лет).</w:t>
      </w:r>
      <w:r w:rsidR="00AC31FF">
        <w:rPr>
          <w:rFonts w:ascii="Times New Roman" w:eastAsia="Times New Roman" w:hAnsi="Times New Roman" w:cs="Times New Roman"/>
          <w:sz w:val="28"/>
          <w:szCs w:val="28"/>
          <w:lang w:eastAsia="ru-RU"/>
        </w:rPr>
        <w:t xml:space="preserve"> </w:t>
      </w:r>
    </w:p>
    <w:p w14:paraId="698815D6" w14:textId="77777777" w:rsidR="000D6AE1" w:rsidRDefault="000D6AE1" w:rsidP="00AC31FF">
      <w:pPr>
        <w:spacing w:after="0" w:line="360" w:lineRule="auto"/>
        <w:ind w:firstLine="851"/>
        <w:jc w:val="both"/>
        <w:rPr>
          <w:rFonts w:ascii="Times New Roman" w:eastAsia="Times New Roman" w:hAnsi="Times New Roman" w:cs="Times New Roman"/>
          <w:sz w:val="28"/>
          <w:szCs w:val="28"/>
          <w:lang w:eastAsia="ru-RU"/>
        </w:rPr>
      </w:pPr>
    </w:p>
    <w:p w14:paraId="27574952" w14:textId="436A8BF5" w:rsidR="00A75CE3" w:rsidRDefault="00AC31FF" w:rsidP="00AC31FF">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Целями деятельности учреждения являются: </w:t>
      </w:r>
    </w:p>
    <w:p w14:paraId="5AA49D03" w14:textId="77777777" w:rsidR="00AC31FF" w:rsidRPr="00AC31FF" w:rsidRDefault="00AC31FF" w:rsidP="00AC31FF">
      <w:pPr>
        <w:spacing w:after="0" w:line="360" w:lineRule="auto"/>
        <w:ind w:firstLine="851"/>
        <w:jc w:val="both"/>
        <w:rPr>
          <w:rFonts w:ascii="Times New Roman" w:eastAsia="Times New Roman" w:hAnsi="Times New Roman" w:cs="Times New Roman"/>
          <w:sz w:val="28"/>
          <w:szCs w:val="28"/>
          <w:lang w:eastAsia="ru-RU"/>
        </w:rPr>
      </w:pPr>
      <w:r w:rsidRPr="00AC31FF">
        <w:rPr>
          <w:rFonts w:ascii="Times New Roman" w:eastAsia="Times New Roman" w:hAnsi="Times New Roman" w:cs="Times New Roman"/>
          <w:sz w:val="28"/>
          <w:szCs w:val="28"/>
          <w:lang w:eastAsia="ru-RU"/>
        </w:rPr>
        <w:t>•</w:t>
      </w:r>
      <w:r w:rsidRPr="00AC31FF">
        <w:rPr>
          <w:rFonts w:ascii="Times New Roman" w:eastAsia="Times New Roman" w:hAnsi="Times New Roman" w:cs="Times New Roman"/>
          <w:sz w:val="28"/>
          <w:szCs w:val="28"/>
          <w:lang w:eastAsia="ru-RU"/>
        </w:rPr>
        <w:tab/>
        <w:t>Обеспечение в качестве законного представителя прав и интересов, помещенных в Учреждение детей-сирот.</w:t>
      </w:r>
    </w:p>
    <w:p w14:paraId="78286E34" w14:textId="77777777" w:rsidR="00AC31FF" w:rsidRPr="00AC31FF" w:rsidRDefault="00AC31FF" w:rsidP="00AC31FF">
      <w:pPr>
        <w:spacing w:after="0" w:line="360" w:lineRule="auto"/>
        <w:ind w:firstLine="851"/>
        <w:jc w:val="both"/>
        <w:rPr>
          <w:rFonts w:ascii="Times New Roman" w:eastAsia="Times New Roman" w:hAnsi="Times New Roman" w:cs="Times New Roman"/>
          <w:sz w:val="28"/>
          <w:szCs w:val="28"/>
          <w:lang w:eastAsia="ru-RU"/>
        </w:rPr>
      </w:pPr>
      <w:r w:rsidRPr="00AC31FF">
        <w:rPr>
          <w:rFonts w:ascii="Times New Roman" w:eastAsia="Times New Roman" w:hAnsi="Times New Roman" w:cs="Times New Roman"/>
          <w:sz w:val="28"/>
          <w:szCs w:val="28"/>
          <w:lang w:eastAsia="ru-RU"/>
        </w:rPr>
        <w:lastRenderedPageBreak/>
        <w:t>•</w:t>
      </w:r>
      <w:r w:rsidRPr="00AC31FF">
        <w:rPr>
          <w:rFonts w:ascii="Times New Roman" w:eastAsia="Times New Roman" w:hAnsi="Times New Roman" w:cs="Times New Roman"/>
          <w:sz w:val="28"/>
          <w:szCs w:val="28"/>
          <w:lang w:eastAsia="ru-RU"/>
        </w:rPr>
        <w:tab/>
        <w:t>Обеспечение в стационарной форме социального обслуживания, включающего необходимые детям-сиротам и детям в ТЖС в соответствии с индивидуальной программой предоставления социальных услуг (далее – ИППСУ) социальные услуги, в том числе экстренной социальной помощи.</w:t>
      </w:r>
    </w:p>
    <w:p w14:paraId="4218B33B" w14:textId="77777777" w:rsidR="00AC31FF" w:rsidRPr="00AC31FF" w:rsidRDefault="00AC31FF" w:rsidP="00AC31FF">
      <w:pPr>
        <w:spacing w:after="0" w:line="360" w:lineRule="auto"/>
        <w:ind w:firstLine="851"/>
        <w:jc w:val="both"/>
        <w:rPr>
          <w:rFonts w:ascii="Times New Roman" w:eastAsia="Times New Roman" w:hAnsi="Times New Roman" w:cs="Times New Roman"/>
          <w:sz w:val="28"/>
          <w:szCs w:val="28"/>
          <w:lang w:eastAsia="ru-RU"/>
        </w:rPr>
      </w:pPr>
      <w:r w:rsidRPr="00AC31FF">
        <w:rPr>
          <w:rFonts w:ascii="Times New Roman" w:eastAsia="Times New Roman" w:hAnsi="Times New Roman" w:cs="Times New Roman"/>
          <w:sz w:val="28"/>
          <w:szCs w:val="28"/>
          <w:lang w:eastAsia="ru-RU"/>
        </w:rPr>
        <w:t>•</w:t>
      </w:r>
      <w:r w:rsidRPr="00AC31FF">
        <w:rPr>
          <w:rFonts w:ascii="Times New Roman" w:eastAsia="Times New Roman" w:hAnsi="Times New Roman" w:cs="Times New Roman"/>
          <w:sz w:val="28"/>
          <w:szCs w:val="28"/>
          <w:lang w:eastAsia="ru-RU"/>
        </w:rPr>
        <w:tab/>
        <w:t>Содействие органам опеки и попечительства по их поручению в осуществлении устройства детей-сирот на воспитание в замещающие семьи.</w:t>
      </w:r>
    </w:p>
    <w:p w14:paraId="48A0BF77" w14:textId="77777777" w:rsidR="00AC31FF" w:rsidRPr="00AC31FF" w:rsidRDefault="00AC31FF" w:rsidP="00AC31FF">
      <w:pPr>
        <w:spacing w:after="0" w:line="360" w:lineRule="auto"/>
        <w:ind w:firstLine="851"/>
        <w:jc w:val="both"/>
        <w:rPr>
          <w:rFonts w:ascii="Times New Roman" w:eastAsia="Times New Roman" w:hAnsi="Times New Roman" w:cs="Times New Roman"/>
          <w:sz w:val="28"/>
          <w:szCs w:val="28"/>
          <w:lang w:eastAsia="ru-RU"/>
        </w:rPr>
      </w:pPr>
      <w:r w:rsidRPr="00AC31FF">
        <w:rPr>
          <w:rFonts w:ascii="Times New Roman" w:eastAsia="Times New Roman" w:hAnsi="Times New Roman" w:cs="Times New Roman"/>
          <w:sz w:val="28"/>
          <w:szCs w:val="28"/>
          <w:lang w:eastAsia="ru-RU"/>
        </w:rPr>
        <w:t>•</w:t>
      </w:r>
      <w:r w:rsidRPr="00AC31FF">
        <w:rPr>
          <w:rFonts w:ascii="Times New Roman" w:eastAsia="Times New Roman" w:hAnsi="Times New Roman" w:cs="Times New Roman"/>
          <w:sz w:val="28"/>
          <w:szCs w:val="28"/>
          <w:lang w:eastAsia="ru-RU"/>
        </w:rPr>
        <w:tab/>
        <w:t>Воспитание у детей-сирот и детей в ТЖС трудолюбия, уважения к правам и свободам человека, семье, навыков здорового образа жизни, культуры поведения, законопослушания, гражданственности, любви к Родине, уважительного отношения к духовному и культурному наследию своего народа и достижениям человечества.</w:t>
      </w:r>
    </w:p>
    <w:p w14:paraId="59DE1AAF" w14:textId="77777777" w:rsidR="00AC31FF" w:rsidRPr="00AC31FF" w:rsidRDefault="00AC31FF" w:rsidP="00AC31FF">
      <w:pPr>
        <w:spacing w:after="0" w:line="360" w:lineRule="auto"/>
        <w:ind w:firstLine="851"/>
        <w:jc w:val="both"/>
        <w:rPr>
          <w:rFonts w:ascii="Times New Roman" w:eastAsia="Times New Roman" w:hAnsi="Times New Roman" w:cs="Times New Roman"/>
          <w:sz w:val="28"/>
          <w:szCs w:val="28"/>
          <w:lang w:eastAsia="ru-RU"/>
        </w:rPr>
      </w:pPr>
      <w:r w:rsidRPr="00AC31FF">
        <w:rPr>
          <w:rFonts w:ascii="Times New Roman" w:eastAsia="Times New Roman" w:hAnsi="Times New Roman" w:cs="Times New Roman"/>
          <w:sz w:val="28"/>
          <w:szCs w:val="28"/>
          <w:lang w:eastAsia="ru-RU"/>
        </w:rPr>
        <w:t>•</w:t>
      </w:r>
      <w:r w:rsidRPr="00AC31FF">
        <w:rPr>
          <w:rFonts w:ascii="Times New Roman" w:eastAsia="Times New Roman" w:hAnsi="Times New Roman" w:cs="Times New Roman"/>
          <w:sz w:val="28"/>
          <w:szCs w:val="28"/>
          <w:lang w:eastAsia="ru-RU"/>
        </w:rPr>
        <w:tab/>
        <w:t>Содействие получению образования детям-сиротам и детям в ТЖС по основным общеобразовательным программам начального, основного и среднего образования, среднего и высшего профессионального образования, а также дополнительного образования в соответствии с действующим законодательством об образовании и с учетом времени пребывания детей в Учреждении, формы и степени их дезадаптации, возраста, уровня учебной подготовки, а также необходимого  обучения детей с ограниченными возможностями здоровья  по адаптированной образовательной программе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Обучение в Учреждении детей-сирот и детей в ТЖС по основным общеобразовательным программам – основным образовательным программам дошкольного образования, дополнительным общеобразовательным программам - дополнительным общеразвивающим программам.</w:t>
      </w:r>
    </w:p>
    <w:p w14:paraId="38B29F57" w14:textId="77777777" w:rsidR="00AC31FF" w:rsidRPr="00AC31FF" w:rsidRDefault="00AC31FF" w:rsidP="00AC31FF">
      <w:pPr>
        <w:spacing w:after="0" w:line="360" w:lineRule="auto"/>
        <w:ind w:firstLine="851"/>
        <w:jc w:val="both"/>
        <w:rPr>
          <w:rFonts w:ascii="Times New Roman" w:eastAsia="Times New Roman" w:hAnsi="Times New Roman" w:cs="Times New Roman"/>
          <w:sz w:val="28"/>
          <w:szCs w:val="28"/>
          <w:lang w:eastAsia="ru-RU"/>
        </w:rPr>
      </w:pPr>
      <w:r w:rsidRPr="00AC31FF">
        <w:rPr>
          <w:rFonts w:ascii="Times New Roman" w:eastAsia="Times New Roman" w:hAnsi="Times New Roman" w:cs="Times New Roman"/>
          <w:sz w:val="28"/>
          <w:szCs w:val="28"/>
          <w:lang w:eastAsia="ru-RU"/>
        </w:rPr>
        <w:t>•</w:t>
      </w:r>
      <w:r w:rsidRPr="00AC31FF">
        <w:rPr>
          <w:rFonts w:ascii="Times New Roman" w:eastAsia="Times New Roman" w:hAnsi="Times New Roman" w:cs="Times New Roman"/>
          <w:sz w:val="28"/>
          <w:szCs w:val="28"/>
          <w:lang w:eastAsia="ru-RU"/>
        </w:rPr>
        <w:tab/>
        <w:t>Оказание комплексной психолого-педагогической, социальной и правовой помощи выпускникам из числа детей-сирот и детей, оставшихся без попечения родителей, в возрасте до 23 лет.</w:t>
      </w:r>
    </w:p>
    <w:p w14:paraId="25848CB9" w14:textId="77777777" w:rsidR="000D6AE1" w:rsidRDefault="000D6AE1" w:rsidP="00242D4C">
      <w:pPr>
        <w:spacing w:after="0" w:line="360" w:lineRule="auto"/>
        <w:ind w:firstLine="851"/>
        <w:jc w:val="both"/>
        <w:rPr>
          <w:rFonts w:ascii="Times New Roman" w:eastAsia="Times New Roman" w:hAnsi="Times New Roman" w:cs="Times New Roman"/>
          <w:sz w:val="28"/>
          <w:szCs w:val="28"/>
          <w:lang w:eastAsia="ru-RU"/>
        </w:rPr>
      </w:pPr>
    </w:p>
    <w:p w14:paraId="3797986F" w14:textId="24BA98CC" w:rsidR="003207C8" w:rsidRPr="00242D4C" w:rsidRDefault="003207C8" w:rsidP="00242D4C">
      <w:pPr>
        <w:spacing w:after="0" w:line="360" w:lineRule="auto"/>
        <w:ind w:firstLine="851"/>
        <w:jc w:val="both"/>
        <w:rPr>
          <w:rFonts w:ascii="Times New Roman" w:eastAsia="Times New Roman" w:hAnsi="Times New Roman" w:cs="Times New Roman"/>
          <w:sz w:val="28"/>
          <w:szCs w:val="28"/>
          <w:lang w:eastAsia="ru-RU"/>
        </w:rPr>
      </w:pPr>
      <w:r w:rsidRPr="00242D4C">
        <w:rPr>
          <w:rFonts w:ascii="Times New Roman" w:eastAsia="Times New Roman" w:hAnsi="Times New Roman" w:cs="Times New Roman"/>
          <w:sz w:val="28"/>
          <w:szCs w:val="28"/>
          <w:lang w:eastAsia="ru-RU"/>
        </w:rPr>
        <w:lastRenderedPageBreak/>
        <w:t xml:space="preserve">Плановая наполняемость учреждения -   87 </w:t>
      </w:r>
      <w:r w:rsidR="00AC31FF">
        <w:rPr>
          <w:rFonts w:ascii="Times New Roman" w:eastAsia="Times New Roman" w:hAnsi="Times New Roman" w:cs="Times New Roman"/>
          <w:sz w:val="28"/>
          <w:szCs w:val="28"/>
          <w:lang w:eastAsia="ru-RU"/>
        </w:rPr>
        <w:t>воспитанников.</w:t>
      </w:r>
    </w:p>
    <w:p w14:paraId="4DBFAD45" w14:textId="77777777" w:rsidR="003207C8" w:rsidRPr="00242D4C" w:rsidRDefault="003207C8" w:rsidP="00242D4C">
      <w:pPr>
        <w:spacing w:after="0" w:line="360" w:lineRule="auto"/>
        <w:ind w:firstLine="851"/>
        <w:jc w:val="both"/>
        <w:rPr>
          <w:rFonts w:ascii="Times New Roman" w:hAnsi="Times New Roman" w:cs="Times New Roman"/>
          <w:sz w:val="28"/>
          <w:szCs w:val="28"/>
        </w:rPr>
      </w:pPr>
      <w:r w:rsidRPr="00242D4C">
        <w:rPr>
          <w:rFonts w:ascii="Times New Roman" w:hAnsi="Times New Roman" w:cs="Times New Roman"/>
          <w:sz w:val="28"/>
          <w:szCs w:val="28"/>
        </w:rPr>
        <w:t xml:space="preserve">Основными структурными подразделениями центра являются социально – педагогическая служба, медицинская служба, административно - хозяйственная. Основной </w:t>
      </w:r>
      <w:r w:rsidR="002D7174" w:rsidRPr="00242D4C">
        <w:rPr>
          <w:rFonts w:ascii="Times New Roman" w:hAnsi="Times New Roman" w:cs="Times New Roman"/>
          <w:sz w:val="28"/>
          <w:szCs w:val="28"/>
        </w:rPr>
        <w:t>персонал — это</w:t>
      </w:r>
      <w:r w:rsidRPr="00242D4C">
        <w:rPr>
          <w:rFonts w:ascii="Times New Roman" w:hAnsi="Times New Roman" w:cs="Times New Roman"/>
          <w:sz w:val="28"/>
          <w:szCs w:val="28"/>
        </w:rPr>
        <w:t xml:space="preserve"> педагогические работники (воспитатели, социальные педагоги, музыкальный руководитель, педагоги-психологи, логопед, дефектолог) и медицинский персонал (врачи-педиатры, медицинские сестры). В состав административно-управленческого персонала входят директор, заместители директора по учебно-воспитательной и воспитательно-реабилитационной работе, заместитель директора по АХЧ, заместитель директора по финансовым вопросам, бухгалтерия, инспектор по кадрам, экономисты. Обслуживающий персонал – повара, кухонные работники, вахтеры, сторожа, рабочий по комплексному обслуживанию зданий, помощники воспитателей, кладовщик, завхоз.</w:t>
      </w:r>
    </w:p>
    <w:p w14:paraId="4D670CD4" w14:textId="77777777" w:rsidR="006C1655" w:rsidRDefault="003207C8" w:rsidP="00242D4C">
      <w:pPr>
        <w:spacing w:after="0" w:line="360" w:lineRule="auto"/>
        <w:ind w:firstLine="851"/>
        <w:jc w:val="both"/>
        <w:rPr>
          <w:rFonts w:ascii="Times New Roman" w:hAnsi="Times New Roman" w:cs="Times New Roman"/>
          <w:sz w:val="28"/>
          <w:szCs w:val="28"/>
        </w:rPr>
      </w:pPr>
      <w:r w:rsidRPr="00242D4C">
        <w:rPr>
          <w:rFonts w:ascii="Times New Roman" w:hAnsi="Times New Roman" w:cs="Times New Roman"/>
          <w:sz w:val="28"/>
          <w:szCs w:val="28"/>
        </w:rPr>
        <w:t>Условия содержания и воспитания детей приближены к домашним: помещения красиво оформлены, мебель соответствует своему назначению и возрасту воспитанников.</w:t>
      </w:r>
    </w:p>
    <w:p w14:paraId="0563F5EA" w14:textId="77777777" w:rsidR="00A75CE3" w:rsidRPr="00242D4C" w:rsidRDefault="00A75CE3" w:rsidP="00242D4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Центр включен в реестр поставщиков социальных услуг с 2018 года.</w:t>
      </w:r>
    </w:p>
    <w:p w14:paraId="66DDBDC4" w14:textId="77777777" w:rsidR="006C1655" w:rsidRPr="00242D4C" w:rsidRDefault="006C1655" w:rsidP="00242D4C">
      <w:pPr>
        <w:spacing w:after="0" w:line="360" w:lineRule="auto"/>
        <w:ind w:firstLine="851"/>
        <w:jc w:val="both"/>
        <w:rPr>
          <w:rFonts w:ascii="Times New Roman" w:hAnsi="Times New Roman" w:cs="Times New Roman"/>
          <w:sz w:val="28"/>
          <w:szCs w:val="28"/>
        </w:rPr>
      </w:pPr>
      <w:r w:rsidRPr="00242D4C">
        <w:rPr>
          <w:rFonts w:ascii="Times New Roman" w:eastAsia="Times New Roman" w:hAnsi="Times New Roman" w:cs="Times New Roman"/>
          <w:sz w:val="28"/>
          <w:szCs w:val="28"/>
          <w:lang w:eastAsia="ru-RU"/>
        </w:rPr>
        <w:t xml:space="preserve">Основным критерием оценки деятельности центра является исполнение основного показателя деятельности государственных учреждений Самарской области. Показателем деятельности учреждения является </w:t>
      </w:r>
      <w:bookmarkStart w:id="0" w:name="_Hlk522100950"/>
      <w:r w:rsidRPr="00242D4C">
        <w:rPr>
          <w:rFonts w:ascii="Times New Roman" w:eastAsia="Times New Roman" w:hAnsi="Times New Roman" w:cs="Times New Roman"/>
          <w:sz w:val="28"/>
          <w:szCs w:val="28"/>
          <w:lang w:eastAsia="ru-RU"/>
        </w:rPr>
        <w:t>социальное обслуживание, содержание и надзор детей-сирот и детей, оставшихся без попечения родителей, детей, находящихся в трудной жизненной ситуации</w:t>
      </w:r>
      <w:bookmarkEnd w:id="0"/>
      <w:r w:rsidRPr="00242D4C">
        <w:rPr>
          <w:rFonts w:ascii="Times New Roman" w:eastAsia="Times New Roman" w:hAnsi="Times New Roman" w:cs="Times New Roman"/>
          <w:sz w:val="28"/>
          <w:szCs w:val="28"/>
          <w:lang w:eastAsia="ru-RU"/>
        </w:rPr>
        <w:t xml:space="preserve">, единицей измерения является число койко-дней. </w:t>
      </w:r>
    </w:p>
    <w:p w14:paraId="63C5E50A" w14:textId="77777777" w:rsidR="003207C8" w:rsidRPr="00242D4C" w:rsidRDefault="006C1655" w:rsidP="00242D4C">
      <w:pPr>
        <w:spacing w:after="0" w:line="360" w:lineRule="auto"/>
        <w:ind w:firstLine="851"/>
        <w:jc w:val="both"/>
        <w:rPr>
          <w:rFonts w:ascii="Times New Roman" w:eastAsia="Times New Roman" w:hAnsi="Times New Roman" w:cs="Times New Roman"/>
          <w:sz w:val="28"/>
          <w:szCs w:val="28"/>
          <w:lang w:eastAsia="ru-RU"/>
        </w:rPr>
      </w:pPr>
      <w:r w:rsidRPr="00242D4C">
        <w:rPr>
          <w:rFonts w:ascii="Times New Roman" w:eastAsia="Times New Roman" w:hAnsi="Times New Roman" w:cs="Times New Roman"/>
          <w:sz w:val="28"/>
          <w:szCs w:val="28"/>
          <w:lang w:eastAsia="ru-RU"/>
        </w:rPr>
        <w:t>В таблице приведено исполнение показателя койко-дней за последние пять лет.</w:t>
      </w:r>
    </w:p>
    <w:tbl>
      <w:tblPr>
        <w:tblStyle w:val="a4"/>
        <w:tblW w:w="0" w:type="auto"/>
        <w:tblLook w:val="04A0" w:firstRow="1" w:lastRow="0" w:firstColumn="1" w:lastColumn="0" w:noHBand="0" w:noVBand="1"/>
      </w:tblPr>
      <w:tblGrid>
        <w:gridCol w:w="1557"/>
        <w:gridCol w:w="1557"/>
        <w:gridCol w:w="1557"/>
        <w:gridCol w:w="1558"/>
        <w:gridCol w:w="1558"/>
        <w:gridCol w:w="1558"/>
      </w:tblGrid>
      <w:tr w:rsidR="006C1655" w14:paraId="1CE0223C" w14:textId="77777777" w:rsidTr="006C1655">
        <w:tc>
          <w:tcPr>
            <w:tcW w:w="1557" w:type="dxa"/>
          </w:tcPr>
          <w:p w14:paraId="39F08C7F" w14:textId="77777777" w:rsidR="006C1655" w:rsidRDefault="006C1655" w:rsidP="006C1655">
            <w:pPr>
              <w:spacing w:line="276" w:lineRule="auto"/>
              <w:jc w:val="both"/>
              <w:rPr>
                <w:rFonts w:ascii="Times New Roman" w:hAnsi="Times New Roman" w:cs="Times New Roman"/>
                <w:sz w:val="24"/>
                <w:szCs w:val="24"/>
              </w:rPr>
            </w:pPr>
            <w:r>
              <w:rPr>
                <w:rFonts w:ascii="Times New Roman" w:hAnsi="Times New Roman" w:cs="Times New Roman"/>
                <w:sz w:val="24"/>
                <w:szCs w:val="24"/>
              </w:rPr>
              <w:t>Год</w:t>
            </w:r>
          </w:p>
        </w:tc>
        <w:tc>
          <w:tcPr>
            <w:tcW w:w="1557" w:type="dxa"/>
          </w:tcPr>
          <w:p w14:paraId="5C4AB223" w14:textId="77777777" w:rsidR="006C1655" w:rsidRDefault="006C1655" w:rsidP="006C1655">
            <w:pPr>
              <w:spacing w:line="276" w:lineRule="auto"/>
              <w:jc w:val="both"/>
              <w:rPr>
                <w:rFonts w:ascii="Times New Roman" w:hAnsi="Times New Roman" w:cs="Times New Roman"/>
                <w:sz w:val="24"/>
                <w:szCs w:val="24"/>
              </w:rPr>
            </w:pPr>
            <w:r>
              <w:rPr>
                <w:rFonts w:ascii="Times New Roman" w:hAnsi="Times New Roman" w:cs="Times New Roman"/>
                <w:sz w:val="24"/>
                <w:szCs w:val="24"/>
              </w:rPr>
              <w:t>2018</w:t>
            </w:r>
          </w:p>
        </w:tc>
        <w:tc>
          <w:tcPr>
            <w:tcW w:w="1557" w:type="dxa"/>
          </w:tcPr>
          <w:p w14:paraId="38A0C5ED" w14:textId="77777777" w:rsidR="006C1655" w:rsidRDefault="006C1655" w:rsidP="006C1655">
            <w:pPr>
              <w:spacing w:line="276" w:lineRule="auto"/>
              <w:jc w:val="both"/>
              <w:rPr>
                <w:rFonts w:ascii="Times New Roman" w:hAnsi="Times New Roman" w:cs="Times New Roman"/>
                <w:sz w:val="24"/>
                <w:szCs w:val="24"/>
              </w:rPr>
            </w:pPr>
            <w:r>
              <w:rPr>
                <w:rFonts w:ascii="Times New Roman" w:hAnsi="Times New Roman" w:cs="Times New Roman"/>
                <w:sz w:val="24"/>
                <w:szCs w:val="24"/>
              </w:rPr>
              <w:t>2019</w:t>
            </w:r>
          </w:p>
        </w:tc>
        <w:tc>
          <w:tcPr>
            <w:tcW w:w="1558" w:type="dxa"/>
          </w:tcPr>
          <w:p w14:paraId="0AD5ED71" w14:textId="77777777" w:rsidR="006C1655" w:rsidRDefault="006C1655" w:rsidP="006C1655">
            <w:pPr>
              <w:spacing w:line="276" w:lineRule="auto"/>
              <w:jc w:val="both"/>
              <w:rPr>
                <w:rFonts w:ascii="Times New Roman" w:hAnsi="Times New Roman" w:cs="Times New Roman"/>
                <w:sz w:val="24"/>
                <w:szCs w:val="24"/>
              </w:rPr>
            </w:pPr>
            <w:r>
              <w:rPr>
                <w:rFonts w:ascii="Times New Roman" w:hAnsi="Times New Roman" w:cs="Times New Roman"/>
                <w:sz w:val="24"/>
                <w:szCs w:val="24"/>
              </w:rPr>
              <w:t>2020</w:t>
            </w:r>
          </w:p>
        </w:tc>
        <w:tc>
          <w:tcPr>
            <w:tcW w:w="1558" w:type="dxa"/>
          </w:tcPr>
          <w:p w14:paraId="4C02C172" w14:textId="77777777" w:rsidR="006C1655" w:rsidRDefault="006C1655" w:rsidP="006C1655">
            <w:pPr>
              <w:spacing w:line="276" w:lineRule="auto"/>
              <w:jc w:val="both"/>
              <w:rPr>
                <w:rFonts w:ascii="Times New Roman" w:hAnsi="Times New Roman" w:cs="Times New Roman"/>
                <w:sz w:val="24"/>
                <w:szCs w:val="24"/>
              </w:rPr>
            </w:pPr>
            <w:r>
              <w:rPr>
                <w:rFonts w:ascii="Times New Roman" w:hAnsi="Times New Roman" w:cs="Times New Roman"/>
                <w:sz w:val="24"/>
                <w:szCs w:val="24"/>
              </w:rPr>
              <w:t>2021</w:t>
            </w:r>
          </w:p>
        </w:tc>
        <w:tc>
          <w:tcPr>
            <w:tcW w:w="1558" w:type="dxa"/>
          </w:tcPr>
          <w:p w14:paraId="20C41180" w14:textId="77777777" w:rsidR="006C1655" w:rsidRDefault="006C1655" w:rsidP="006C1655">
            <w:pPr>
              <w:spacing w:line="276" w:lineRule="auto"/>
              <w:jc w:val="both"/>
              <w:rPr>
                <w:rFonts w:ascii="Times New Roman" w:hAnsi="Times New Roman" w:cs="Times New Roman"/>
                <w:sz w:val="24"/>
                <w:szCs w:val="24"/>
              </w:rPr>
            </w:pPr>
            <w:r>
              <w:rPr>
                <w:rFonts w:ascii="Times New Roman" w:hAnsi="Times New Roman" w:cs="Times New Roman"/>
                <w:sz w:val="24"/>
                <w:szCs w:val="24"/>
              </w:rPr>
              <w:t>2022</w:t>
            </w:r>
          </w:p>
        </w:tc>
      </w:tr>
      <w:tr w:rsidR="006C1655" w14:paraId="3EAD274D" w14:textId="77777777" w:rsidTr="006C1655">
        <w:tc>
          <w:tcPr>
            <w:tcW w:w="1557" w:type="dxa"/>
          </w:tcPr>
          <w:p w14:paraId="5D8E1D41" w14:textId="77777777" w:rsidR="006C1655" w:rsidRDefault="006C1655" w:rsidP="006C1655">
            <w:pPr>
              <w:spacing w:line="276" w:lineRule="auto"/>
              <w:jc w:val="both"/>
              <w:rPr>
                <w:rFonts w:ascii="Times New Roman" w:hAnsi="Times New Roman" w:cs="Times New Roman"/>
                <w:sz w:val="24"/>
                <w:szCs w:val="24"/>
              </w:rPr>
            </w:pPr>
            <w:r>
              <w:rPr>
                <w:rFonts w:ascii="Times New Roman" w:hAnsi="Times New Roman" w:cs="Times New Roman"/>
                <w:sz w:val="24"/>
                <w:szCs w:val="24"/>
              </w:rPr>
              <w:t>Количество койко-дней</w:t>
            </w:r>
          </w:p>
        </w:tc>
        <w:tc>
          <w:tcPr>
            <w:tcW w:w="1557" w:type="dxa"/>
          </w:tcPr>
          <w:p w14:paraId="30052F11" w14:textId="77777777" w:rsidR="006C1655" w:rsidRDefault="006C1655" w:rsidP="006C1655">
            <w:pPr>
              <w:spacing w:line="276" w:lineRule="auto"/>
              <w:jc w:val="both"/>
              <w:rPr>
                <w:rFonts w:ascii="Times New Roman" w:hAnsi="Times New Roman" w:cs="Times New Roman"/>
                <w:sz w:val="24"/>
                <w:szCs w:val="24"/>
              </w:rPr>
            </w:pPr>
            <w:r>
              <w:rPr>
                <w:rFonts w:ascii="Times New Roman" w:hAnsi="Times New Roman" w:cs="Times New Roman"/>
                <w:sz w:val="24"/>
                <w:szCs w:val="24"/>
              </w:rPr>
              <w:t>21914</w:t>
            </w:r>
          </w:p>
        </w:tc>
        <w:tc>
          <w:tcPr>
            <w:tcW w:w="1557" w:type="dxa"/>
          </w:tcPr>
          <w:p w14:paraId="51EB5A98" w14:textId="77777777" w:rsidR="006C1655" w:rsidRDefault="006C1655" w:rsidP="006C1655">
            <w:pPr>
              <w:spacing w:line="276" w:lineRule="auto"/>
              <w:jc w:val="both"/>
              <w:rPr>
                <w:rFonts w:ascii="Times New Roman" w:hAnsi="Times New Roman" w:cs="Times New Roman"/>
                <w:sz w:val="24"/>
                <w:szCs w:val="24"/>
              </w:rPr>
            </w:pPr>
            <w:r>
              <w:rPr>
                <w:rFonts w:ascii="Times New Roman" w:hAnsi="Times New Roman" w:cs="Times New Roman"/>
                <w:sz w:val="24"/>
                <w:szCs w:val="24"/>
              </w:rPr>
              <w:t>23479</w:t>
            </w:r>
          </w:p>
        </w:tc>
        <w:tc>
          <w:tcPr>
            <w:tcW w:w="1558" w:type="dxa"/>
          </w:tcPr>
          <w:p w14:paraId="4CFF54A1" w14:textId="77777777" w:rsidR="006C1655" w:rsidRDefault="006C1655" w:rsidP="006C1655">
            <w:pPr>
              <w:spacing w:line="276" w:lineRule="auto"/>
              <w:jc w:val="both"/>
              <w:rPr>
                <w:rFonts w:ascii="Times New Roman" w:hAnsi="Times New Roman" w:cs="Times New Roman"/>
                <w:sz w:val="24"/>
                <w:szCs w:val="24"/>
              </w:rPr>
            </w:pPr>
            <w:r>
              <w:rPr>
                <w:rFonts w:ascii="Times New Roman" w:hAnsi="Times New Roman" w:cs="Times New Roman"/>
                <w:sz w:val="24"/>
                <w:szCs w:val="24"/>
              </w:rPr>
              <w:t>27487</w:t>
            </w:r>
          </w:p>
        </w:tc>
        <w:tc>
          <w:tcPr>
            <w:tcW w:w="1558" w:type="dxa"/>
          </w:tcPr>
          <w:p w14:paraId="7A5E9567" w14:textId="77777777" w:rsidR="006C1655" w:rsidRDefault="006C1655" w:rsidP="006C1655">
            <w:pPr>
              <w:spacing w:line="276" w:lineRule="auto"/>
              <w:jc w:val="both"/>
              <w:rPr>
                <w:rFonts w:ascii="Times New Roman" w:hAnsi="Times New Roman" w:cs="Times New Roman"/>
                <w:sz w:val="24"/>
                <w:szCs w:val="24"/>
              </w:rPr>
            </w:pPr>
            <w:r>
              <w:rPr>
                <w:rFonts w:ascii="Times New Roman" w:hAnsi="Times New Roman" w:cs="Times New Roman"/>
                <w:sz w:val="24"/>
                <w:szCs w:val="24"/>
              </w:rPr>
              <w:t>23588</w:t>
            </w:r>
          </w:p>
        </w:tc>
        <w:tc>
          <w:tcPr>
            <w:tcW w:w="1558" w:type="dxa"/>
          </w:tcPr>
          <w:p w14:paraId="1996865C" w14:textId="77777777" w:rsidR="006C1655" w:rsidRDefault="006C1655" w:rsidP="006C1655">
            <w:pPr>
              <w:spacing w:line="276" w:lineRule="auto"/>
              <w:jc w:val="both"/>
              <w:rPr>
                <w:rFonts w:ascii="Times New Roman" w:hAnsi="Times New Roman" w:cs="Times New Roman"/>
                <w:sz w:val="24"/>
                <w:szCs w:val="24"/>
              </w:rPr>
            </w:pPr>
            <w:r>
              <w:rPr>
                <w:rFonts w:ascii="Times New Roman" w:hAnsi="Times New Roman" w:cs="Times New Roman"/>
                <w:sz w:val="24"/>
                <w:szCs w:val="24"/>
              </w:rPr>
              <w:t>24487</w:t>
            </w:r>
          </w:p>
        </w:tc>
      </w:tr>
      <w:tr w:rsidR="006C1655" w14:paraId="24713FF7" w14:textId="77777777" w:rsidTr="006C1655">
        <w:tc>
          <w:tcPr>
            <w:tcW w:w="1557" w:type="dxa"/>
          </w:tcPr>
          <w:p w14:paraId="13C99170" w14:textId="77777777" w:rsidR="006C1655" w:rsidRDefault="006C1655" w:rsidP="006C1655">
            <w:pPr>
              <w:spacing w:line="276" w:lineRule="auto"/>
              <w:jc w:val="both"/>
              <w:rPr>
                <w:rFonts w:ascii="Times New Roman" w:hAnsi="Times New Roman" w:cs="Times New Roman"/>
                <w:sz w:val="24"/>
                <w:szCs w:val="24"/>
              </w:rPr>
            </w:pPr>
            <w:r>
              <w:rPr>
                <w:rFonts w:ascii="Times New Roman" w:hAnsi="Times New Roman" w:cs="Times New Roman"/>
                <w:sz w:val="24"/>
                <w:szCs w:val="24"/>
              </w:rPr>
              <w:t>% годового исполнения</w:t>
            </w:r>
          </w:p>
        </w:tc>
        <w:tc>
          <w:tcPr>
            <w:tcW w:w="1557" w:type="dxa"/>
          </w:tcPr>
          <w:p w14:paraId="36DD2EB5" w14:textId="77777777" w:rsidR="006C1655" w:rsidRDefault="006C1655" w:rsidP="006C1655">
            <w:pPr>
              <w:spacing w:line="276" w:lineRule="auto"/>
              <w:jc w:val="both"/>
              <w:rPr>
                <w:rFonts w:ascii="Times New Roman" w:hAnsi="Times New Roman" w:cs="Times New Roman"/>
                <w:sz w:val="24"/>
                <w:szCs w:val="24"/>
              </w:rPr>
            </w:pPr>
            <w:r>
              <w:rPr>
                <w:rFonts w:ascii="Times New Roman" w:hAnsi="Times New Roman" w:cs="Times New Roman"/>
                <w:sz w:val="24"/>
                <w:szCs w:val="24"/>
              </w:rPr>
              <w:t>100,1%</w:t>
            </w:r>
          </w:p>
        </w:tc>
        <w:tc>
          <w:tcPr>
            <w:tcW w:w="1557" w:type="dxa"/>
          </w:tcPr>
          <w:p w14:paraId="5E55B85C" w14:textId="77777777" w:rsidR="006C1655" w:rsidRDefault="006C1655" w:rsidP="006C1655">
            <w:pPr>
              <w:spacing w:line="276" w:lineRule="auto"/>
              <w:jc w:val="both"/>
              <w:rPr>
                <w:rFonts w:ascii="Times New Roman" w:hAnsi="Times New Roman" w:cs="Times New Roman"/>
                <w:sz w:val="24"/>
                <w:szCs w:val="24"/>
              </w:rPr>
            </w:pPr>
            <w:r>
              <w:rPr>
                <w:rFonts w:ascii="Times New Roman" w:hAnsi="Times New Roman" w:cs="Times New Roman"/>
                <w:sz w:val="24"/>
                <w:szCs w:val="24"/>
              </w:rPr>
              <w:t>100,1%</w:t>
            </w:r>
          </w:p>
        </w:tc>
        <w:tc>
          <w:tcPr>
            <w:tcW w:w="1558" w:type="dxa"/>
          </w:tcPr>
          <w:p w14:paraId="198E7CC3" w14:textId="77777777" w:rsidR="006C1655" w:rsidRDefault="006C1655" w:rsidP="006C1655">
            <w:pPr>
              <w:spacing w:line="276" w:lineRule="auto"/>
              <w:jc w:val="both"/>
              <w:rPr>
                <w:rFonts w:ascii="Times New Roman" w:hAnsi="Times New Roman" w:cs="Times New Roman"/>
                <w:sz w:val="24"/>
                <w:szCs w:val="24"/>
              </w:rPr>
            </w:pPr>
            <w:r>
              <w:rPr>
                <w:rFonts w:ascii="Times New Roman" w:hAnsi="Times New Roman" w:cs="Times New Roman"/>
                <w:sz w:val="24"/>
                <w:szCs w:val="24"/>
              </w:rPr>
              <w:t>99,78%</w:t>
            </w:r>
          </w:p>
        </w:tc>
        <w:tc>
          <w:tcPr>
            <w:tcW w:w="1558" w:type="dxa"/>
          </w:tcPr>
          <w:p w14:paraId="0A55086E" w14:textId="77777777" w:rsidR="006C1655" w:rsidRDefault="006C1655" w:rsidP="006C1655">
            <w:pPr>
              <w:spacing w:line="276" w:lineRule="auto"/>
              <w:jc w:val="both"/>
              <w:rPr>
                <w:rFonts w:ascii="Times New Roman" w:hAnsi="Times New Roman" w:cs="Times New Roman"/>
                <w:sz w:val="24"/>
                <w:szCs w:val="24"/>
              </w:rPr>
            </w:pPr>
            <w:r>
              <w:rPr>
                <w:rFonts w:ascii="Times New Roman" w:hAnsi="Times New Roman" w:cs="Times New Roman"/>
                <w:sz w:val="24"/>
                <w:szCs w:val="24"/>
              </w:rPr>
              <w:t>100,3%</w:t>
            </w:r>
          </w:p>
        </w:tc>
        <w:tc>
          <w:tcPr>
            <w:tcW w:w="1558" w:type="dxa"/>
          </w:tcPr>
          <w:p w14:paraId="7B31114A" w14:textId="77777777" w:rsidR="006C1655" w:rsidRDefault="006C1655" w:rsidP="006C1655">
            <w:pPr>
              <w:spacing w:line="276" w:lineRule="auto"/>
              <w:jc w:val="both"/>
              <w:rPr>
                <w:rFonts w:ascii="Times New Roman" w:hAnsi="Times New Roman" w:cs="Times New Roman"/>
                <w:sz w:val="24"/>
                <w:szCs w:val="24"/>
              </w:rPr>
            </w:pPr>
            <w:r>
              <w:rPr>
                <w:rFonts w:ascii="Times New Roman" w:hAnsi="Times New Roman" w:cs="Times New Roman"/>
                <w:sz w:val="24"/>
                <w:szCs w:val="24"/>
              </w:rPr>
              <w:t>95,7%</w:t>
            </w:r>
          </w:p>
        </w:tc>
      </w:tr>
    </w:tbl>
    <w:p w14:paraId="27AFB8C7" w14:textId="77777777" w:rsidR="006C1655" w:rsidRDefault="006C1655" w:rsidP="006C1655">
      <w:pPr>
        <w:spacing w:after="0" w:line="276" w:lineRule="auto"/>
        <w:jc w:val="both"/>
        <w:rPr>
          <w:rFonts w:ascii="Times New Roman" w:hAnsi="Times New Roman" w:cs="Times New Roman"/>
          <w:sz w:val="24"/>
          <w:szCs w:val="24"/>
        </w:rPr>
      </w:pPr>
    </w:p>
    <w:p w14:paraId="1B50802A" w14:textId="77777777" w:rsidR="006C1655" w:rsidRPr="00242D4C" w:rsidRDefault="002D7174" w:rsidP="00242D4C">
      <w:pPr>
        <w:spacing w:after="0" w:line="360" w:lineRule="auto"/>
        <w:ind w:firstLine="993"/>
        <w:jc w:val="both"/>
        <w:rPr>
          <w:rFonts w:ascii="Times New Roman" w:hAnsi="Times New Roman" w:cs="Times New Roman"/>
          <w:sz w:val="28"/>
          <w:szCs w:val="28"/>
        </w:rPr>
      </w:pPr>
      <w:r w:rsidRPr="00242D4C">
        <w:rPr>
          <w:rFonts w:ascii="Times New Roman" w:hAnsi="Times New Roman" w:cs="Times New Roman"/>
          <w:sz w:val="28"/>
          <w:szCs w:val="28"/>
        </w:rPr>
        <w:lastRenderedPageBreak/>
        <w:t>Статистические данные по оказанию социальных услуг за 2018 – 2022 годы приведены ниже</w:t>
      </w:r>
      <w:r w:rsidR="00242D4C" w:rsidRPr="00242D4C">
        <w:rPr>
          <w:rFonts w:ascii="Times New Roman" w:hAnsi="Times New Roman" w:cs="Times New Roman"/>
          <w:sz w:val="28"/>
          <w:szCs w:val="28"/>
        </w:rPr>
        <w:t>.</w:t>
      </w:r>
    </w:p>
    <w:tbl>
      <w:tblPr>
        <w:tblStyle w:val="a4"/>
        <w:tblW w:w="9350" w:type="dxa"/>
        <w:tblLook w:val="04A0" w:firstRow="1" w:lastRow="0" w:firstColumn="1" w:lastColumn="0" w:noHBand="0" w:noVBand="1"/>
      </w:tblPr>
      <w:tblGrid>
        <w:gridCol w:w="2263"/>
        <w:gridCol w:w="1417"/>
        <w:gridCol w:w="1418"/>
        <w:gridCol w:w="1417"/>
        <w:gridCol w:w="1418"/>
        <w:gridCol w:w="1417"/>
      </w:tblGrid>
      <w:tr w:rsidR="000D6AE1" w:rsidRPr="00242D4C" w14:paraId="6912B545" w14:textId="77777777" w:rsidTr="009633D4">
        <w:tc>
          <w:tcPr>
            <w:tcW w:w="2263" w:type="dxa"/>
            <w:vMerge w:val="restart"/>
          </w:tcPr>
          <w:p w14:paraId="7A5184E0" w14:textId="77777777" w:rsidR="000D6AE1" w:rsidRPr="00242D4C" w:rsidRDefault="000D6AE1" w:rsidP="00242D4C">
            <w:pPr>
              <w:jc w:val="center"/>
              <w:rPr>
                <w:rFonts w:ascii="Times New Roman" w:hAnsi="Times New Roman" w:cs="Times New Roman"/>
                <w:b/>
                <w:bCs/>
                <w:i/>
                <w:iCs/>
                <w:sz w:val="24"/>
                <w:szCs w:val="24"/>
              </w:rPr>
            </w:pPr>
            <w:r w:rsidRPr="00242D4C">
              <w:rPr>
                <w:rFonts w:ascii="Times New Roman" w:hAnsi="Times New Roman" w:cs="Times New Roman"/>
                <w:b/>
                <w:bCs/>
                <w:i/>
                <w:iCs/>
                <w:sz w:val="24"/>
                <w:szCs w:val="24"/>
              </w:rPr>
              <w:t>Наименование видов социальных услуг</w:t>
            </w:r>
          </w:p>
        </w:tc>
        <w:tc>
          <w:tcPr>
            <w:tcW w:w="7087" w:type="dxa"/>
            <w:gridSpan w:val="5"/>
          </w:tcPr>
          <w:p w14:paraId="0469C762" w14:textId="7C7494AF" w:rsidR="000D6AE1" w:rsidRPr="00242D4C" w:rsidRDefault="000D6AE1" w:rsidP="00242D4C">
            <w:pPr>
              <w:jc w:val="center"/>
              <w:rPr>
                <w:rFonts w:ascii="Times New Roman" w:hAnsi="Times New Roman" w:cs="Times New Roman"/>
                <w:b/>
                <w:bCs/>
                <w:i/>
                <w:iCs/>
                <w:sz w:val="24"/>
                <w:szCs w:val="24"/>
              </w:rPr>
            </w:pPr>
            <w:r>
              <w:rPr>
                <w:rFonts w:ascii="Times New Roman" w:hAnsi="Times New Roman" w:cs="Times New Roman"/>
                <w:b/>
                <w:bCs/>
                <w:i/>
                <w:iCs/>
                <w:sz w:val="24"/>
                <w:szCs w:val="24"/>
              </w:rPr>
              <w:t>Количество оказанных социальных услуг</w:t>
            </w:r>
          </w:p>
        </w:tc>
      </w:tr>
      <w:tr w:rsidR="000D6AE1" w:rsidRPr="00242D4C" w14:paraId="6BCE1AF2" w14:textId="77777777" w:rsidTr="00242D4C">
        <w:tc>
          <w:tcPr>
            <w:tcW w:w="2263" w:type="dxa"/>
            <w:vMerge/>
          </w:tcPr>
          <w:p w14:paraId="5BEE3740" w14:textId="77777777" w:rsidR="000D6AE1" w:rsidRPr="00242D4C" w:rsidRDefault="000D6AE1" w:rsidP="000D6AE1">
            <w:pPr>
              <w:jc w:val="center"/>
              <w:rPr>
                <w:rFonts w:ascii="Times New Roman" w:hAnsi="Times New Roman" w:cs="Times New Roman"/>
                <w:b/>
                <w:bCs/>
                <w:i/>
                <w:iCs/>
                <w:sz w:val="24"/>
                <w:szCs w:val="24"/>
              </w:rPr>
            </w:pPr>
          </w:p>
        </w:tc>
        <w:tc>
          <w:tcPr>
            <w:tcW w:w="1417" w:type="dxa"/>
          </w:tcPr>
          <w:p w14:paraId="5CCA82CA" w14:textId="30B49CE1" w:rsidR="000D6AE1" w:rsidRPr="00242D4C" w:rsidRDefault="000D6AE1" w:rsidP="000D6AE1">
            <w:pPr>
              <w:jc w:val="center"/>
              <w:rPr>
                <w:rFonts w:ascii="Times New Roman" w:hAnsi="Times New Roman" w:cs="Times New Roman"/>
                <w:b/>
                <w:bCs/>
                <w:i/>
                <w:iCs/>
                <w:sz w:val="24"/>
                <w:szCs w:val="24"/>
              </w:rPr>
            </w:pPr>
            <w:r w:rsidRPr="00242D4C">
              <w:rPr>
                <w:rFonts w:ascii="Times New Roman" w:hAnsi="Times New Roman" w:cs="Times New Roman"/>
                <w:b/>
                <w:bCs/>
                <w:i/>
                <w:iCs/>
                <w:sz w:val="24"/>
                <w:szCs w:val="24"/>
              </w:rPr>
              <w:t>2018</w:t>
            </w:r>
          </w:p>
        </w:tc>
        <w:tc>
          <w:tcPr>
            <w:tcW w:w="1418" w:type="dxa"/>
          </w:tcPr>
          <w:p w14:paraId="600878D7" w14:textId="1BF3277A" w:rsidR="000D6AE1" w:rsidRPr="00242D4C" w:rsidRDefault="000D6AE1" w:rsidP="000D6AE1">
            <w:pPr>
              <w:jc w:val="center"/>
              <w:rPr>
                <w:rFonts w:ascii="Times New Roman" w:hAnsi="Times New Roman" w:cs="Times New Roman"/>
                <w:b/>
                <w:bCs/>
                <w:i/>
                <w:iCs/>
                <w:sz w:val="24"/>
                <w:szCs w:val="24"/>
              </w:rPr>
            </w:pPr>
            <w:r w:rsidRPr="00242D4C">
              <w:rPr>
                <w:rFonts w:ascii="Times New Roman" w:hAnsi="Times New Roman" w:cs="Times New Roman"/>
                <w:b/>
                <w:bCs/>
                <w:i/>
                <w:iCs/>
                <w:sz w:val="24"/>
                <w:szCs w:val="24"/>
              </w:rPr>
              <w:t>2019</w:t>
            </w:r>
          </w:p>
        </w:tc>
        <w:tc>
          <w:tcPr>
            <w:tcW w:w="1417" w:type="dxa"/>
          </w:tcPr>
          <w:p w14:paraId="4010BACE" w14:textId="5A3E2E96" w:rsidR="000D6AE1" w:rsidRPr="00242D4C" w:rsidRDefault="000D6AE1" w:rsidP="000D6AE1">
            <w:pPr>
              <w:jc w:val="center"/>
              <w:rPr>
                <w:rFonts w:ascii="Times New Roman" w:hAnsi="Times New Roman" w:cs="Times New Roman"/>
                <w:b/>
                <w:bCs/>
                <w:i/>
                <w:iCs/>
                <w:sz w:val="24"/>
                <w:szCs w:val="24"/>
              </w:rPr>
            </w:pPr>
            <w:r w:rsidRPr="00242D4C">
              <w:rPr>
                <w:rFonts w:ascii="Times New Roman" w:hAnsi="Times New Roman" w:cs="Times New Roman"/>
                <w:b/>
                <w:bCs/>
                <w:i/>
                <w:iCs/>
                <w:sz w:val="24"/>
                <w:szCs w:val="24"/>
              </w:rPr>
              <w:t>2020</w:t>
            </w:r>
          </w:p>
        </w:tc>
        <w:tc>
          <w:tcPr>
            <w:tcW w:w="1418" w:type="dxa"/>
          </w:tcPr>
          <w:p w14:paraId="5CDB3D7C" w14:textId="1E8E2455" w:rsidR="000D6AE1" w:rsidRPr="00242D4C" w:rsidRDefault="000D6AE1" w:rsidP="000D6AE1">
            <w:pPr>
              <w:jc w:val="center"/>
              <w:rPr>
                <w:rFonts w:ascii="Times New Roman" w:hAnsi="Times New Roman" w:cs="Times New Roman"/>
                <w:b/>
                <w:bCs/>
                <w:i/>
                <w:iCs/>
                <w:sz w:val="24"/>
                <w:szCs w:val="24"/>
              </w:rPr>
            </w:pPr>
            <w:r w:rsidRPr="00242D4C">
              <w:rPr>
                <w:rFonts w:ascii="Times New Roman" w:hAnsi="Times New Roman" w:cs="Times New Roman"/>
                <w:b/>
                <w:bCs/>
                <w:i/>
                <w:iCs/>
                <w:sz w:val="24"/>
                <w:szCs w:val="24"/>
              </w:rPr>
              <w:t>2021</w:t>
            </w:r>
          </w:p>
        </w:tc>
        <w:tc>
          <w:tcPr>
            <w:tcW w:w="1417" w:type="dxa"/>
            <w:tcBorders>
              <w:bottom w:val="single" w:sz="4" w:space="0" w:color="auto"/>
            </w:tcBorders>
          </w:tcPr>
          <w:p w14:paraId="61D2B747" w14:textId="4E14A3AD" w:rsidR="000D6AE1" w:rsidRPr="00242D4C" w:rsidRDefault="000D6AE1" w:rsidP="000D6AE1">
            <w:pPr>
              <w:jc w:val="center"/>
              <w:rPr>
                <w:rFonts w:ascii="Times New Roman" w:hAnsi="Times New Roman" w:cs="Times New Roman"/>
                <w:b/>
                <w:bCs/>
                <w:i/>
                <w:iCs/>
                <w:sz w:val="24"/>
                <w:szCs w:val="24"/>
              </w:rPr>
            </w:pPr>
            <w:r w:rsidRPr="00242D4C">
              <w:rPr>
                <w:rFonts w:ascii="Times New Roman" w:hAnsi="Times New Roman" w:cs="Times New Roman"/>
                <w:b/>
                <w:bCs/>
                <w:i/>
                <w:iCs/>
                <w:sz w:val="24"/>
                <w:szCs w:val="24"/>
              </w:rPr>
              <w:t>2022</w:t>
            </w:r>
          </w:p>
        </w:tc>
      </w:tr>
      <w:tr w:rsidR="000D6AE1" w:rsidRPr="00242D4C" w14:paraId="201179AB" w14:textId="77777777" w:rsidTr="00242D4C">
        <w:tc>
          <w:tcPr>
            <w:tcW w:w="2263" w:type="dxa"/>
            <w:tcBorders>
              <w:top w:val="single" w:sz="4" w:space="0" w:color="auto"/>
              <w:left w:val="single" w:sz="4" w:space="0" w:color="auto"/>
              <w:bottom w:val="single" w:sz="4" w:space="0" w:color="auto"/>
              <w:right w:val="nil"/>
            </w:tcBorders>
            <w:shd w:val="clear" w:color="auto" w:fill="auto"/>
          </w:tcPr>
          <w:p w14:paraId="0DC0FA87" w14:textId="77777777" w:rsidR="000D6AE1" w:rsidRPr="00242D4C" w:rsidRDefault="000D6AE1" w:rsidP="000D6AE1">
            <w:pPr>
              <w:rPr>
                <w:rFonts w:ascii="Times New Roman" w:hAnsi="Times New Roman" w:cs="Times New Roman"/>
                <w:color w:val="000000"/>
                <w:sz w:val="24"/>
                <w:szCs w:val="24"/>
              </w:rPr>
            </w:pPr>
            <w:r w:rsidRPr="00242D4C">
              <w:rPr>
                <w:rFonts w:ascii="Times New Roman" w:hAnsi="Times New Roman" w:cs="Times New Roman"/>
                <w:color w:val="000000"/>
                <w:sz w:val="24"/>
                <w:szCs w:val="24"/>
              </w:rPr>
              <w:t>Социально-бытовые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57B415" w14:textId="77777777" w:rsidR="000D6AE1" w:rsidRPr="00242D4C" w:rsidRDefault="000D6AE1" w:rsidP="000D6AE1">
            <w:pPr>
              <w:jc w:val="center"/>
              <w:rPr>
                <w:rFonts w:ascii="Times New Roman" w:hAnsi="Times New Roman" w:cs="Times New Roman"/>
                <w:color w:val="000000"/>
                <w:sz w:val="24"/>
                <w:szCs w:val="24"/>
              </w:rPr>
            </w:pPr>
            <w:r w:rsidRPr="00242D4C">
              <w:rPr>
                <w:rFonts w:ascii="Times New Roman" w:hAnsi="Times New Roman" w:cs="Times New Roman"/>
                <w:color w:val="000000"/>
                <w:sz w:val="24"/>
                <w:szCs w:val="24"/>
              </w:rPr>
              <w:t>477637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A45575" w14:textId="77777777" w:rsidR="000D6AE1" w:rsidRPr="00242D4C" w:rsidRDefault="000D6AE1" w:rsidP="000D6AE1">
            <w:pPr>
              <w:jc w:val="center"/>
              <w:rPr>
                <w:rFonts w:ascii="Times New Roman" w:hAnsi="Times New Roman" w:cs="Times New Roman"/>
                <w:color w:val="000000"/>
                <w:sz w:val="24"/>
                <w:szCs w:val="24"/>
              </w:rPr>
            </w:pPr>
            <w:r w:rsidRPr="00242D4C">
              <w:rPr>
                <w:rFonts w:ascii="Times New Roman" w:hAnsi="Times New Roman" w:cs="Times New Roman"/>
                <w:color w:val="000000"/>
                <w:sz w:val="24"/>
                <w:szCs w:val="24"/>
              </w:rPr>
              <w:t>517525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6F3C74" w14:textId="77777777" w:rsidR="000D6AE1" w:rsidRPr="00242D4C" w:rsidRDefault="000D6AE1" w:rsidP="000D6AE1">
            <w:pPr>
              <w:jc w:val="center"/>
              <w:rPr>
                <w:rFonts w:ascii="Times New Roman" w:hAnsi="Times New Roman" w:cs="Times New Roman"/>
                <w:color w:val="000000"/>
                <w:sz w:val="24"/>
                <w:szCs w:val="24"/>
              </w:rPr>
            </w:pPr>
            <w:r w:rsidRPr="00242D4C">
              <w:rPr>
                <w:rFonts w:ascii="Times New Roman" w:hAnsi="Times New Roman" w:cs="Times New Roman"/>
                <w:color w:val="000000"/>
                <w:sz w:val="24"/>
                <w:szCs w:val="24"/>
              </w:rPr>
              <w:t>476583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6EE489" w14:textId="77777777" w:rsidR="000D6AE1" w:rsidRPr="00242D4C" w:rsidRDefault="000D6AE1" w:rsidP="000D6AE1">
            <w:pPr>
              <w:jc w:val="center"/>
              <w:rPr>
                <w:rFonts w:ascii="Times New Roman" w:hAnsi="Times New Roman" w:cs="Times New Roman"/>
                <w:color w:val="000000"/>
                <w:sz w:val="24"/>
                <w:szCs w:val="24"/>
              </w:rPr>
            </w:pPr>
            <w:r w:rsidRPr="00242D4C">
              <w:rPr>
                <w:rFonts w:ascii="Times New Roman" w:hAnsi="Times New Roman" w:cs="Times New Roman"/>
                <w:color w:val="000000"/>
                <w:sz w:val="24"/>
                <w:szCs w:val="24"/>
              </w:rPr>
              <w:t>252892</w:t>
            </w:r>
          </w:p>
        </w:tc>
        <w:tc>
          <w:tcPr>
            <w:tcW w:w="1417" w:type="dxa"/>
            <w:tcBorders>
              <w:top w:val="single" w:sz="4" w:space="0" w:color="auto"/>
              <w:left w:val="nil"/>
              <w:bottom w:val="single" w:sz="4" w:space="0" w:color="auto"/>
              <w:right w:val="single" w:sz="4" w:space="0" w:color="auto"/>
            </w:tcBorders>
            <w:shd w:val="clear" w:color="auto" w:fill="auto"/>
          </w:tcPr>
          <w:p w14:paraId="24425707" w14:textId="77777777" w:rsidR="000D6AE1" w:rsidRPr="00242D4C" w:rsidRDefault="000D6AE1" w:rsidP="000D6AE1">
            <w:pPr>
              <w:jc w:val="right"/>
              <w:rPr>
                <w:rFonts w:ascii="Times New Roman" w:hAnsi="Times New Roman" w:cs="Times New Roman"/>
                <w:color w:val="000000"/>
                <w:sz w:val="24"/>
                <w:szCs w:val="24"/>
              </w:rPr>
            </w:pPr>
            <w:r w:rsidRPr="00242D4C">
              <w:rPr>
                <w:rFonts w:ascii="Times New Roman" w:hAnsi="Times New Roman" w:cs="Times New Roman"/>
                <w:color w:val="000000"/>
                <w:sz w:val="24"/>
                <w:szCs w:val="24"/>
              </w:rPr>
              <w:t>236092</w:t>
            </w:r>
          </w:p>
        </w:tc>
      </w:tr>
      <w:tr w:rsidR="000D6AE1" w:rsidRPr="00242D4C" w14:paraId="11FE755E" w14:textId="77777777" w:rsidTr="00242D4C">
        <w:tc>
          <w:tcPr>
            <w:tcW w:w="2263" w:type="dxa"/>
            <w:tcBorders>
              <w:top w:val="nil"/>
              <w:left w:val="single" w:sz="4" w:space="0" w:color="auto"/>
              <w:bottom w:val="single" w:sz="4" w:space="0" w:color="auto"/>
              <w:right w:val="nil"/>
            </w:tcBorders>
            <w:shd w:val="clear" w:color="auto" w:fill="auto"/>
          </w:tcPr>
          <w:p w14:paraId="59754B98" w14:textId="77777777" w:rsidR="000D6AE1" w:rsidRPr="00242D4C" w:rsidRDefault="000D6AE1" w:rsidP="000D6AE1">
            <w:pPr>
              <w:rPr>
                <w:rFonts w:ascii="Times New Roman" w:hAnsi="Times New Roman" w:cs="Times New Roman"/>
                <w:color w:val="000000"/>
                <w:sz w:val="24"/>
                <w:szCs w:val="24"/>
              </w:rPr>
            </w:pPr>
            <w:r w:rsidRPr="00242D4C">
              <w:rPr>
                <w:rFonts w:ascii="Times New Roman" w:hAnsi="Times New Roman" w:cs="Times New Roman"/>
                <w:color w:val="000000"/>
                <w:sz w:val="24"/>
                <w:szCs w:val="24"/>
              </w:rPr>
              <w:t>Социально-медицинские</w:t>
            </w:r>
          </w:p>
        </w:tc>
        <w:tc>
          <w:tcPr>
            <w:tcW w:w="1417" w:type="dxa"/>
            <w:tcBorders>
              <w:top w:val="nil"/>
              <w:left w:val="single" w:sz="4" w:space="0" w:color="auto"/>
              <w:bottom w:val="single" w:sz="4" w:space="0" w:color="auto"/>
              <w:right w:val="single" w:sz="4" w:space="0" w:color="auto"/>
            </w:tcBorders>
            <w:shd w:val="clear" w:color="auto" w:fill="auto"/>
          </w:tcPr>
          <w:p w14:paraId="03E1E216" w14:textId="77777777" w:rsidR="000D6AE1" w:rsidRPr="00242D4C" w:rsidRDefault="000D6AE1" w:rsidP="000D6AE1">
            <w:pPr>
              <w:jc w:val="center"/>
              <w:rPr>
                <w:rFonts w:ascii="Times New Roman" w:hAnsi="Times New Roman" w:cs="Times New Roman"/>
                <w:color w:val="000000"/>
                <w:sz w:val="24"/>
                <w:szCs w:val="24"/>
              </w:rPr>
            </w:pPr>
            <w:r w:rsidRPr="00242D4C">
              <w:rPr>
                <w:rFonts w:ascii="Times New Roman" w:hAnsi="Times New Roman" w:cs="Times New Roman"/>
                <w:color w:val="000000"/>
                <w:sz w:val="24"/>
                <w:szCs w:val="24"/>
              </w:rPr>
              <w:t>58189</w:t>
            </w:r>
          </w:p>
        </w:tc>
        <w:tc>
          <w:tcPr>
            <w:tcW w:w="1418" w:type="dxa"/>
            <w:tcBorders>
              <w:top w:val="nil"/>
              <w:left w:val="single" w:sz="4" w:space="0" w:color="auto"/>
              <w:bottom w:val="single" w:sz="4" w:space="0" w:color="auto"/>
              <w:right w:val="single" w:sz="4" w:space="0" w:color="auto"/>
            </w:tcBorders>
            <w:shd w:val="clear" w:color="auto" w:fill="auto"/>
          </w:tcPr>
          <w:p w14:paraId="0BAB0DA2" w14:textId="77777777" w:rsidR="000D6AE1" w:rsidRPr="00242D4C" w:rsidRDefault="000D6AE1" w:rsidP="000D6AE1">
            <w:pPr>
              <w:jc w:val="center"/>
              <w:rPr>
                <w:rFonts w:ascii="Times New Roman" w:hAnsi="Times New Roman" w:cs="Times New Roman"/>
                <w:color w:val="000000"/>
                <w:sz w:val="24"/>
                <w:szCs w:val="24"/>
              </w:rPr>
            </w:pPr>
            <w:r w:rsidRPr="00242D4C">
              <w:rPr>
                <w:rFonts w:ascii="Times New Roman" w:hAnsi="Times New Roman" w:cs="Times New Roman"/>
                <w:color w:val="000000"/>
                <w:sz w:val="24"/>
                <w:szCs w:val="24"/>
              </w:rPr>
              <w:t>68806</w:t>
            </w:r>
          </w:p>
        </w:tc>
        <w:tc>
          <w:tcPr>
            <w:tcW w:w="1417" w:type="dxa"/>
            <w:tcBorders>
              <w:top w:val="nil"/>
              <w:left w:val="single" w:sz="4" w:space="0" w:color="auto"/>
              <w:bottom w:val="single" w:sz="4" w:space="0" w:color="auto"/>
              <w:right w:val="single" w:sz="4" w:space="0" w:color="auto"/>
            </w:tcBorders>
            <w:shd w:val="clear" w:color="auto" w:fill="auto"/>
          </w:tcPr>
          <w:p w14:paraId="3C36B6B3" w14:textId="77777777" w:rsidR="000D6AE1" w:rsidRPr="00242D4C" w:rsidRDefault="000D6AE1" w:rsidP="000D6AE1">
            <w:pPr>
              <w:jc w:val="center"/>
              <w:rPr>
                <w:rFonts w:ascii="Times New Roman" w:hAnsi="Times New Roman" w:cs="Times New Roman"/>
                <w:color w:val="000000"/>
                <w:sz w:val="24"/>
                <w:szCs w:val="24"/>
              </w:rPr>
            </w:pPr>
            <w:r w:rsidRPr="00242D4C">
              <w:rPr>
                <w:rFonts w:ascii="Times New Roman" w:hAnsi="Times New Roman" w:cs="Times New Roman"/>
                <w:color w:val="000000"/>
                <w:sz w:val="24"/>
                <w:szCs w:val="24"/>
              </w:rPr>
              <w:t>61925</w:t>
            </w:r>
          </w:p>
        </w:tc>
        <w:tc>
          <w:tcPr>
            <w:tcW w:w="1418" w:type="dxa"/>
            <w:tcBorders>
              <w:top w:val="nil"/>
              <w:left w:val="single" w:sz="4" w:space="0" w:color="auto"/>
              <w:bottom w:val="single" w:sz="4" w:space="0" w:color="auto"/>
              <w:right w:val="single" w:sz="4" w:space="0" w:color="auto"/>
            </w:tcBorders>
            <w:shd w:val="clear" w:color="auto" w:fill="auto"/>
          </w:tcPr>
          <w:p w14:paraId="1A0BC95F" w14:textId="77777777" w:rsidR="000D6AE1" w:rsidRPr="00242D4C" w:rsidRDefault="000D6AE1" w:rsidP="000D6AE1">
            <w:pPr>
              <w:jc w:val="center"/>
              <w:rPr>
                <w:rFonts w:ascii="Times New Roman" w:hAnsi="Times New Roman" w:cs="Times New Roman"/>
                <w:color w:val="000000"/>
                <w:sz w:val="24"/>
                <w:szCs w:val="24"/>
              </w:rPr>
            </w:pPr>
            <w:r w:rsidRPr="00242D4C">
              <w:rPr>
                <w:rFonts w:ascii="Times New Roman" w:hAnsi="Times New Roman" w:cs="Times New Roman"/>
                <w:color w:val="000000"/>
                <w:sz w:val="24"/>
                <w:szCs w:val="24"/>
              </w:rPr>
              <w:t>50393</w:t>
            </w:r>
          </w:p>
        </w:tc>
        <w:tc>
          <w:tcPr>
            <w:tcW w:w="1417" w:type="dxa"/>
            <w:tcBorders>
              <w:top w:val="single" w:sz="4" w:space="0" w:color="auto"/>
              <w:left w:val="nil"/>
              <w:bottom w:val="single" w:sz="4" w:space="0" w:color="auto"/>
              <w:right w:val="single" w:sz="4" w:space="0" w:color="auto"/>
            </w:tcBorders>
            <w:shd w:val="clear" w:color="auto" w:fill="auto"/>
          </w:tcPr>
          <w:p w14:paraId="5138FAE8" w14:textId="77777777" w:rsidR="000D6AE1" w:rsidRPr="00242D4C" w:rsidRDefault="000D6AE1" w:rsidP="000D6AE1">
            <w:pPr>
              <w:jc w:val="right"/>
              <w:rPr>
                <w:rFonts w:ascii="Times New Roman" w:hAnsi="Times New Roman" w:cs="Times New Roman"/>
                <w:color w:val="000000"/>
                <w:sz w:val="24"/>
                <w:szCs w:val="24"/>
              </w:rPr>
            </w:pPr>
            <w:r w:rsidRPr="00242D4C">
              <w:rPr>
                <w:rFonts w:ascii="Times New Roman" w:hAnsi="Times New Roman" w:cs="Times New Roman"/>
                <w:color w:val="000000"/>
                <w:sz w:val="24"/>
                <w:szCs w:val="24"/>
              </w:rPr>
              <w:t>45805</w:t>
            </w:r>
          </w:p>
        </w:tc>
      </w:tr>
      <w:tr w:rsidR="000D6AE1" w:rsidRPr="00242D4C" w14:paraId="65323990" w14:textId="77777777" w:rsidTr="00242D4C">
        <w:tc>
          <w:tcPr>
            <w:tcW w:w="2263" w:type="dxa"/>
            <w:tcBorders>
              <w:top w:val="nil"/>
              <w:left w:val="single" w:sz="4" w:space="0" w:color="auto"/>
              <w:bottom w:val="single" w:sz="4" w:space="0" w:color="auto"/>
              <w:right w:val="single" w:sz="4" w:space="0" w:color="auto"/>
            </w:tcBorders>
            <w:shd w:val="clear" w:color="auto" w:fill="auto"/>
          </w:tcPr>
          <w:p w14:paraId="69E95DE1" w14:textId="77777777" w:rsidR="000D6AE1" w:rsidRPr="00242D4C" w:rsidRDefault="000D6AE1" w:rsidP="000D6AE1">
            <w:pPr>
              <w:rPr>
                <w:rFonts w:ascii="Times New Roman" w:hAnsi="Times New Roman" w:cs="Times New Roman"/>
                <w:color w:val="000000"/>
                <w:sz w:val="24"/>
                <w:szCs w:val="24"/>
              </w:rPr>
            </w:pPr>
            <w:r w:rsidRPr="00242D4C">
              <w:rPr>
                <w:rFonts w:ascii="Times New Roman" w:hAnsi="Times New Roman" w:cs="Times New Roman"/>
                <w:color w:val="000000"/>
                <w:sz w:val="24"/>
                <w:szCs w:val="24"/>
              </w:rPr>
              <w:t>Социально-психологические</w:t>
            </w:r>
          </w:p>
        </w:tc>
        <w:tc>
          <w:tcPr>
            <w:tcW w:w="1417" w:type="dxa"/>
            <w:tcBorders>
              <w:top w:val="nil"/>
              <w:left w:val="nil"/>
              <w:bottom w:val="single" w:sz="4" w:space="0" w:color="auto"/>
              <w:right w:val="single" w:sz="4" w:space="0" w:color="auto"/>
            </w:tcBorders>
            <w:shd w:val="clear" w:color="auto" w:fill="auto"/>
          </w:tcPr>
          <w:p w14:paraId="38C36C90" w14:textId="77777777" w:rsidR="000D6AE1" w:rsidRPr="00242D4C" w:rsidRDefault="000D6AE1" w:rsidP="000D6AE1">
            <w:pPr>
              <w:jc w:val="center"/>
              <w:rPr>
                <w:rFonts w:ascii="Times New Roman" w:hAnsi="Times New Roman" w:cs="Times New Roman"/>
                <w:color w:val="000000"/>
                <w:sz w:val="24"/>
                <w:szCs w:val="24"/>
              </w:rPr>
            </w:pPr>
            <w:r w:rsidRPr="00242D4C">
              <w:rPr>
                <w:rFonts w:ascii="Times New Roman" w:hAnsi="Times New Roman" w:cs="Times New Roman"/>
                <w:color w:val="000000"/>
                <w:sz w:val="24"/>
                <w:szCs w:val="24"/>
              </w:rPr>
              <w:t>3166</w:t>
            </w:r>
          </w:p>
        </w:tc>
        <w:tc>
          <w:tcPr>
            <w:tcW w:w="1418" w:type="dxa"/>
            <w:tcBorders>
              <w:top w:val="nil"/>
              <w:left w:val="single" w:sz="4" w:space="0" w:color="auto"/>
              <w:bottom w:val="single" w:sz="4" w:space="0" w:color="auto"/>
              <w:right w:val="single" w:sz="4" w:space="0" w:color="auto"/>
            </w:tcBorders>
            <w:shd w:val="clear" w:color="auto" w:fill="auto"/>
          </w:tcPr>
          <w:p w14:paraId="3C289266" w14:textId="77777777" w:rsidR="000D6AE1" w:rsidRPr="00242D4C" w:rsidRDefault="000D6AE1" w:rsidP="000D6AE1">
            <w:pPr>
              <w:jc w:val="center"/>
              <w:rPr>
                <w:rFonts w:ascii="Times New Roman" w:hAnsi="Times New Roman" w:cs="Times New Roman"/>
                <w:color w:val="000000"/>
                <w:sz w:val="24"/>
                <w:szCs w:val="24"/>
              </w:rPr>
            </w:pPr>
            <w:r w:rsidRPr="00242D4C">
              <w:rPr>
                <w:rFonts w:ascii="Times New Roman" w:hAnsi="Times New Roman" w:cs="Times New Roman"/>
                <w:color w:val="000000"/>
                <w:sz w:val="24"/>
                <w:szCs w:val="24"/>
              </w:rPr>
              <w:t>2619</w:t>
            </w:r>
          </w:p>
        </w:tc>
        <w:tc>
          <w:tcPr>
            <w:tcW w:w="1417" w:type="dxa"/>
            <w:tcBorders>
              <w:top w:val="nil"/>
              <w:left w:val="single" w:sz="4" w:space="0" w:color="auto"/>
              <w:bottom w:val="single" w:sz="4" w:space="0" w:color="auto"/>
              <w:right w:val="single" w:sz="4" w:space="0" w:color="auto"/>
            </w:tcBorders>
            <w:shd w:val="clear" w:color="auto" w:fill="auto"/>
          </w:tcPr>
          <w:p w14:paraId="7B8534D5" w14:textId="77777777" w:rsidR="000D6AE1" w:rsidRPr="00242D4C" w:rsidRDefault="000D6AE1" w:rsidP="000D6AE1">
            <w:pPr>
              <w:jc w:val="center"/>
              <w:rPr>
                <w:rFonts w:ascii="Times New Roman" w:hAnsi="Times New Roman" w:cs="Times New Roman"/>
                <w:color w:val="000000"/>
                <w:sz w:val="24"/>
                <w:szCs w:val="24"/>
              </w:rPr>
            </w:pPr>
            <w:r w:rsidRPr="00242D4C">
              <w:rPr>
                <w:rFonts w:ascii="Times New Roman" w:hAnsi="Times New Roman" w:cs="Times New Roman"/>
                <w:color w:val="000000"/>
                <w:sz w:val="24"/>
                <w:szCs w:val="24"/>
              </w:rPr>
              <w:t>2862</w:t>
            </w:r>
          </w:p>
        </w:tc>
        <w:tc>
          <w:tcPr>
            <w:tcW w:w="1418" w:type="dxa"/>
            <w:tcBorders>
              <w:top w:val="nil"/>
              <w:left w:val="single" w:sz="4" w:space="0" w:color="auto"/>
              <w:bottom w:val="single" w:sz="4" w:space="0" w:color="auto"/>
              <w:right w:val="single" w:sz="4" w:space="0" w:color="auto"/>
            </w:tcBorders>
            <w:shd w:val="clear" w:color="auto" w:fill="auto"/>
          </w:tcPr>
          <w:p w14:paraId="4048D128" w14:textId="77777777" w:rsidR="000D6AE1" w:rsidRPr="00242D4C" w:rsidRDefault="000D6AE1" w:rsidP="000D6AE1">
            <w:pPr>
              <w:jc w:val="center"/>
              <w:rPr>
                <w:rFonts w:ascii="Times New Roman" w:hAnsi="Times New Roman" w:cs="Times New Roman"/>
                <w:color w:val="000000"/>
                <w:sz w:val="24"/>
                <w:szCs w:val="24"/>
              </w:rPr>
            </w:pPr>
            <w:r w:rsidRPr="00242D4C">
              <w:rPr>
                <w:rFonts w:ascii="Times New Roman" w:hAnsi="Times New Roman" w:cs="Times New Roman"/>
                <w:color w:val="000000"/>
                <w:sz w:val="24"/>
                <w:szCs w:val="24"/>
              </w:rPr>
              <w:t>2857</w:t>
            </w:r>
          </w:p>
        </w:tc>
        <w:tc>
          <w:tcPr>
            <w:tcW w:w="1417" w:type="dxa"/>
            <w:tcBorders>
              <w:top w:val="single" w:sz="4" w:space="0" w:color="auto"/>
              <w:left w:val="nil"/>
              <w:bottom w:val="single" w:sz="4" w:space="0" w:color="auto"/>
              <w:right w:val="single" w:sz="4" w:space="0" w:color="auto"/>
            </w:tcBorders>
            <w:shd w:val="clear" w:color="auto" w:fill="auto"/>
          </w:tcPr>
          <w:p w14:paraId="448CB616" w14:textId="77777777" w:rsidR="000D6AE1" w:rsidRPr="00242D4C" w:rsidRDefault="000D6AE1" w:rsidP="000D6AE1">
            <w:pPr>
              <w:jc w:val="right"/>
              <w:rPr>
                <w:rFonts w:ascii="Times New Roman" w:hAnsi="Times New Roman" w:cs="Times New Roman"/>
                <w:color w:val="000000"/>
                <w:sz w:val="24"/>
                <w:szCs w:val="24"/>
              </w:rPr>
            </w:pPr>
            <w:r w:rsidRPr="00242D4C">
              <w:rPr>
                <w:rFonts w:ascii="Times New Roman" w:hAnsi="Times New Roman" w:cs="Times New Roman"/>
                <w:color w:val="000000"/>
                <w:sz w:val="24"/>
                <w:szCs w:val="24"/>
              </w:rPr>
              <w:t>2968</w:t>
            </w:r>
          </w:p>
        </w:tc>
      </w:tr>
      <w:tr w:rsidR="000D6AE1" w:rsidRPr="00242D4C" w14:paraId="061AEE6B" w14:textId="77777777" w:rsidTr="00242D4C">
        <w:tc>
          <w:tcPr>
            <w:tcW w:w="2263" w:type="dxa"/>
            <w:tcBorders>
              <w:top w:val="nil"/>
              <w:left w:val="single" w:sz="4" w:space="0" w:color="auto"/>
              <w:bottom w:val="single" w:sz="4" w:space="0" w:color="auto"/>
              <w:right w:val="single" w:sz="4" w:space="0" w:color="auto"/>
            </w:tcBorders>
            <w:shd w:val="clear" w:color="auto" w:fill="auto"/>
          </w:tcPr>
          <w:p w14:paraId="52D745C4" w14:textId="77777777" w:rsidR="000D6AE1" w:rsidRPr="00242D4C" w:rsidRDefault="000D6AE1" w:rsidP="000D6AE1">
            <w:pPr>
              <w:rPr>
                <w:rFonts w:ascii="Times New Roman" w:hAnsi="Times New Roman" w:cs="Times New Roman"/>
                <w:color w:val="000000"/>
                <w:sz w:val="24"/>
                <w:szCs w:val="24"/>
              </w:rPr>
            </w:pPr>
            <w:r w:rsidRPr="00242D4C">
              <w:rPr>
                <w:rFonts w:ascii="Times New Roman" w:hAnsi="Times New Roman" w:cs="Times New Roman"/>
                <w:color w:val="000000"/>
                <w:sz w:val="24"/>
                <w:szCs w:val="24"/>
              </w:rPr>
              <w:t>Социально-педагогические</w:t>
            </w:r>
          </w:p>
        </w:tc>
        <w:tc>
          <w:tcPr>
            <w:tcW w:w="1417" w:type="dxa"/>
            <w:tcBorders>
              <w:top w:val="nil"/>
              <w:left w:val="nil"/>
              <w:bottom w:val="single" w:sz="4" w:space="0" w:color="auto"/>
              <w:right w:val="single" w:sz="4" w:space="0" w:color="auto"/>
            </w:tcBorders>
            <w:shd w:val="clear" w:color="auto" w:fill="auto"/>
          </w:tcPr>
          <w:p w14:paraId="279C6518" w14:textId="77777777" w:rsidR="000D6AE1" w:rsidRPr="00242D4C" w:rsidRDefault="000D6AE1" w:rsidP="000D6AE1">
            <w:pPr>
              <w:jc w:val="center"/>
              <w:rPr>
                <w:rFonts w:ascii="Times New Roman" w:hAnsi="Times New Roman" w:cs="Times New Roman"/>
                <w:color w:val="000000"/>
                <w:sz w:val="24"/>
                <w:szCs w:val="24"/>
              </w:rPr>
            </w:pPr>
            <w:r w:rsidRPr="00242D4C">
              <w:rPr>
                <w:rFonts w:ascii="Times New Roman" w:hAnsi="Times New Roman" w:cs="Times New Roman"/>
                <w:color w:val="000000"/>
                <w:sz w:val="24"/>
                <w:szCs w:val="24"/>
              </w:rPr>
              <w:t>132025</w:t>
            </w:r>
          </w:p>
        </w:tc>
        <w:tc>
          <w:tcPr>
            <w:tcW w:w="1418" w:type="dxa"/>
            <w:tcBorders>
              <w:top w:val="nil"/>
              <w:left w:val="single" w:sz="4" w:space="0" w:color="auto"/>
              <w:bottom w:val="single" w:sz="4" w:space="0" w:color="auto"/>
              <w:right w:val="single" w:sz="4" w:space="0" w:color="auto"/>
            </w:tcBorders>
            <w:shd w:val="clear" w:color="auto" w:fill="auto"/>
          </w:tcPr>
          <w:p w14:paraId="35DF0AFB" w14:textId="77777777" w:rsidR="000D6AE1" w:rsidRPr="00242D4C" w:rsidRDefault="000D6AE1" w:rsidP="000D6AE1">
            <w:pPr>
              <w:jc w:val="center"/>
              <w:rPr>
                <w:rFonts w:ascii="Times New Roman" w:hAnsi="Times New Roman" w:cs="Times New Roman"/>
                <w:color w:val="000000"/>
                <w:sz w:val="24"/>
                <w:szCs w:val="24"/>
              </w:rPr>
            </w:pPr>
            <w:r w:rsidRPr="00242D4C">
              <w:rPr>
                <w:rFonts w:ascii="Times New Roman" w:hAnsi="Times New Roman" w:cs="Times New Roman"/>
                <w:color w:val="000000"/>
                <w:sz w:val="24"/>
                <w:szCs w:val="24"/>
              </w:rPr>
              <w:t>124570</w:t>
            </w:r>
          </w:p>
        </w:tc>
        <w:tc>
          <w:tcPr>
            <w:tcW w:w="1417" w:type="dxa"/>
            <w:tcBorders>
              <w:top w:val="nil"/>
              <w:left w:val="single" w:sz="4" w:space="0" w:color="auto"/>
              <w:bottom w:val="single" w:sz="4" w:space="0" w:color="auto"/>
              <w:right w:val="single" w:sz="4" w:space="0" w:color="auto"/>
            </w:tcBorders>
            <w:shd w:val="clear" w:color="auto" w:fill="auto"/>
          </w:tcPr>
          <w:p w14:paraId="48B5210A" w14:textId="77777777" w:rsidR="000D6AE1" w:rsidRPr="00242D4C" w:rsidRDefault="000D6AE1" w:rsidP="000D6AE1">
            <w:pPr>
              <w:jc w:val="center"/>
              <w:rPr>
                <w:rFonts w:ascii="Times New Roman" w:hAnsi="Times New Roman" w:cs="Times New Roman"/>
                <w:color w:val="000000"/>
                <w:sz w:val="24"/>
                <w:szCs w:val="24"/>
              </w:rPr>
            </w:pPr>
            <w:r w:rsidRPr="00242D4C">
              <w:rPr>
                <w:rFonts w:ascii="Times New Roman" w:hAnsi="Times New Roman" w:cs="Times New Roman"/>
                <w:color w:val="000000"/>
                <w:sz w:val="24"/>
                <w:szCs w:val="24"/>
              </w:rPr>
              <w:t>113567</w:t>
            </w:r>
          </w:p>
        </w:tc>
        <w:tc>
          <w:tcPr>
            <w:tcW w:w="1418" w:type="dxa"/>
            <w:tcBorders>
              <w:top w:val="nil"/>
              <w:left w:val="single" w:sz="4" w:space="0" w:color="auto"/>
              <w:bottom w:val="single" w:sz="4" w:space="0" w:color="auto"/>
              <w:right w:val="single" w:sz="4" w:space="0" w:color="auto"/>
            </w:tcBorders>
            <w:shd w:val="clear" w:color="auto" w:fill="auto"/>
          </w:tcPr>
          <w:p w14:paraId="67C15F03" w14:textId="77777777" w:rsidR="000D6AE1" w:rsidRPr="00242D4C" w:rsidRDefault="000D6AE1" w:rsidP="000D6AE1">
            <w:pPr>
              <w:jc w:val="center"/>
              <w:rPr>
                <w:rFonts w:ascii="Times New Roman" w:hAnsi="Times New Roman" w:cs="Times New Roman"/>
                <w:color w:val="000000"/>
                <w:sz w:val="24"/>
                <w:szCs w:val="24"/>
              </w:rPr>
            </w:pPr>
            <w:r w:rsidRPr="00242D4C">
              <w:rPr>
                <w:rFonts w:ascii="Times New Roman" w:hAnsi="Times New Roman" w:cs="Times New Roman"/>
                <w:color w:val="000000"/>
                <w:sz w:val="24"/>
                <w:szCs w:val="24"/>
              </w:rPr>
              <w:t>102791</w:t>
            </w:r>
          </w:p>
        </w:tc>
        <w:tc>
          <w:tcPr>
            <w:tcW w:w="1417" w:type="dxa"/>
            <w:tcBorders>
              <w:top w:val="single" w:sz="4" w:space="0" w:color="auto"/>
              <w:left w:val="nil"/>
              <w:bottom w:val="single" w:sz="4" w:space="0" w:color="auto"/>
              <w:right w:val="single" w:sz="4" w:space="0" w:color="auto"/>
            </w:tcBorders>
            <w:shd w:val="clear" w:color="auto" w:fill="auto"/>
          </w:tcPr>
          <w:p w14:paraId="0066E2E4" w14:textId="77777777" w:rsidR="000D6AE1" w:rsidRPr="00242D4C" w:rsidRDefault="000D6AE1" w:rsidP="000D6AE1">
            <w:pPr>
              <w:jc w:val="right"/>
              <w:rPr>
                <w:rFonts w:ascii="Times New Roman" w:hAnsi="Times New Roman" w:cs="Times New Roman"/>
                <w:color w:val="000000"/>
                <w:sz w:val="24"/>
                <w:szCs w:val="24"/>
              </w:rPr>
            </w:pPr>
            <w:r w:rsidRPr="00242D4C">
              <w:rPr>
                <w:rFonts w:ascii="Times New Roman" w:hAnsi="Times New Roman" w:cs="Times New Roman"/>
                <w:color w:val="000000"/>
                <w:sz w:val="24"/>
                <w:szCs w:val="24"/>
              </w:rPr>
              <w:t>98367</w:t>
            </w:r>
          </w:p>
        </w:tc>
      </w:tr>
      <w:tr w:rsidR="000D6AE1" w:rsidRPr="00242D4C" w14:paraId="430323E0" w14:textId="77777777" w:rsidTr="00242D4C">
        <w:tc>
          <w:tcPr>
            <w:tcW w:w="2263" w:type="dxa"/>
            <w:tcBorders>
              <w:top w:val="nil"/>
              <w:left w:val="single" w:sz="4" w:space="0" w:color="auto"/>
              <w:bottom w:val="single" w:sz="4" w:space="0" w:color="auto"/>
              <w:right w:val="single" w:sz="4" w:space="0" w:color="auto"/>
            </w:tcBorders>
            <w:shd w:val="clear" w:color="auto" w:fill="auto"/>
          </w:tcPr>
          <w:p w14:paraId="52392B14" w14:textId="77777777" w:rsidR="000D6AE1" w:rsidRPr="00242D4C" w:rsidRDefault="000D6AE1" w:rsidP="000D6AE1">
            <w:pPr>
              <w:rPr>
                <w:rFonts w:ascii="Times New Roman" w:hAnsi="Times New Roman" w:cs="Times New Roman"/>
                <w:color w:val="000000"/>
                <w:sz w:val="24"/>
                <w:szCs w:val="24"/>
              </w:rPr>
            </w:pPr>
            <w:r w:rsidRPr="00242D4C">
              <w:rPr>
                <w:rFonts w:ascii="Times New Roman" w:hAnsi="Times New Roman" w:cs="Times New Roman"/>
                <w:color w:val="000000"/>
                <w:sz w:val="24"/>
                <w:szCs w:val="24"/>
              </w:rPr>
              <w:t>Социально-трудовые</w:t>
            </w:r>
          </w:p>
        </w:tc>
        <w:tc>
          <w:tcPr>
            <w:tcW w:w="1417" w:type="dxa"/>
            <w:tcBorders>
              <w:top w:val="nil"/>
              <w:left w:val="nil"/>
              <w:bottom w:val="single" w:sz="4" w:space="0" w:color="auto"/>
              <w:right w:val="single" w:sz="4" w:space="0" w:color="auto"/>
            </w:tcBorders>
            <w:shd w:val="clear" w:color="auto" w:fill="auto"/>
          </w:tcPr>
          <w:p w14:paraId="76368CEB" w14:textId="77777777" w:rsidR="000D6AE1" w:rsidRPr="00242D4C" w:rsidRDefault="000D6AE1" w:rsidP="000D6AE1">
            <w:pPr>
              <w:jc w:val="center"/>
              <w:rPr>
                <w:rFonts w:ascii="Times New Roman" w:hAnsi="Times New Roman" w:cs="Times New Roman"/>
                <w:color w:val="000000"/>
                <w:sz w:val="24"/>
                <w:szCs w:val="24"/>
              </w:rPr>
            </w:pPr>
            <w:r w:rsidRPr="00242D4C">
              <w:rPr>
                <w:rFonts w:ascii="Times New Roman" w:hAnsi="Times New Roman" w:cs="Times New Roman"/>
                <w:color w:val="000000"/>
                <w:sz w:val="24"/>
                <w:szCs w:val="24"/>
              </w:rPr>
              <w:t>282</w:t>
            </w:r>
          </w:p>
        </w:tc>
        <w:tc>
          <w:tcPr>
            <w:tcW w:w="1418" w:type="dxa"/>
            <w:tcBorders>
              <w:top w:val="nil"/>
              <w:left w:val="single" w:sz="4" w:space="0" w:color="auto"/>
              <w:bottom w:val="single" w:sz="4" w:space="0" w:color="auto"/>
              <w:right w:val="single" w:sz="4" w:space="0" w:color="auto"/>
            </w:tcBorders>
            <w:shd w:val="clear" w:color="auto" w:fill="auto"/>
          </w:tcPr>
          <w:p w14:paraId="25C90796" w14:textId="77777777" w:rsidR="000D6AE1" w:rsidRPr="00242D4C" w:rsidRDefault="000D6AE1" w:rsidP="000D6AE1">
            <w:pPr>
              <w:jc w:val="center"/>
              <w:rPr>
                <w:rFonts w:ascii="Times New Roman" w:hAnsi="Times New Roman" w:cs="Times New Roman"/>
                <w:color w:val="000000"/>
                <w:sz w:val="24"/>
                <w:szCs w:val="24"/>
              </w:rPr>
            </w:pPr>
            <w:r w:rsidRPr="00242D4C">
              <w:rPr>
                <w:rFonts w:ascii="Times New Roman" w:hAnsi="Times New Roman" w:cs="Times New Roman"/>
                <w:color w:val="000000"/>
                <w:sz w:val="24"/>
                <w:szCs w:val="24"/>
              </w:rPr>
              <w:t>85</w:t>
            </w:r>
          </w:p>
        </w:tc>
        <w:tc>
          <w:tcPr>
            <w:tcW w:w="1417" w:type="dxa"/>
            <w:tcBorders>
              <w:top w:val="nil"/>
              <w:left w:val="single" w:sz="4" w:space="0" w:color="auto"/>
              <w:bottom w:val="single" w:sz="4" w:space="0" w:color="auto"/>
              <w:right w:val="single" w:sz="4" w:space="0" w:color="auto"/>
            </w:tcBorders>
            <w:shd w:val="clear" w:color="auto" w:fill="auto"/>
          </w:tcPr>
          <w:p w14:paraId="2C34D4D8" w14:textId="77777777" w:rsidR="000D6AE1" w:rsidRPr="00242D4C" w:rsidRDefault="000D6AE1" w:rsidP="000D6AE1">
            <w:pPr>
              <w:jc w:val="center"/>
              <w:rPr>
                <w:rFonts w:ascii="Times New Roman" w:hAnsi="Times New Roman" w:cs="Times New Roman"/>
                <w:color w:val="000000"/>
                <w:sz w:val="24"/>
                <w:szCs w:val="24"/>
              </w:rPr>
            </w:pPr>
            <w:r w:rsidRPr="00242D4C">
              <w:rPr>
                <w:rFonts w:ascii="Times New Roman" w:hAnsi="Times New Roman" w:cs="Times New Roman"/>
                <w:color w:val="000000"/>
                <w:sz w:val="24"/>
                <w:szCs w:val="24"/>
              </w:rPr>
              <w:t>94</w:t>
            </w:r>
          </w:p>
        </w:tc>
        <w:tc>
          <w:tcPr>
            <w:tcW w:w="1418" w:type="dxa"/>
            <w:tcBorders>
              <w:top w:val="nil"/>
              <w:left w:val="single" w:sz="4" w:space="0" w:color="auto"/>
              <w:bottom w:val="single" w:sz="4" w:space="0" w:color="auto"/>
              <w:right w:val="single" w:sz="4" w:space="0" w:color="auto"/>
            </w:tcBorders>
            <w:shd w:val="clear" w:color="auto" w:fill="auto"/>
          </w:tcPr>
          <w:p w14:paraId="01D623A9" w14:textId="77777777" w:rsidR="000D6AE1" w:rsidRPr="00242D4C" w:rsidRDefault="000D6AE1" w:rsidP="000D6AE1">
            <w:pPr>
              <w:jc w:val="center"/>
              <w:rPr>
                <w:rFonts w:ascii="Times New Roman" w:hAnsi="Times New Roman" w:cs="Times New Roman"/>
                <w:color w:val="000000"/>
                <w:sz w:val="24"/>
                <w:szCs w:val="24"/>
              </w:rPr>
            </w:pPr>
            <w:r w:rsidRPr="00242D4C">
              <w:rPr>
                <w:rFonts w:ascii="Times New Roman" w:hAnsi="Times New Roman" w:cs="Times New Roman"/>
                <w:color w:val="000000"/>
                <w:sz w:val="24"/>
                <w:szCs w:val="24"/>
              </w:rPr>
              <w:t>146</w:t>
            </w:r>
          </w:p>
        </w:tc>
        <w:tc>
          <w:tcPr>
            <w:tcW w:w="1417" w:type="dxa"/>
            <w:tcBorders>
              <w:top w:val="single" w:sz="4" w:space="0" w:color="auto"/>
              <w:left w:val="nil"/>
              <w:bottom w:val="single" w:sz="4" w:space="0" w:color="auto"/>
              <w:right w:val="single" w:sz="4" w:space="0" w:color="auto"/>
            </w:tcBorders>
            <w:shd w:val="clear" w:color="auto" w:fill="auto"/>
          </w:tcPr>
          <w:p w14:paraId="0F22BEEC" w14:textId="77777777" w:rsidR="000D6AE1" w:rsidRPr="00242D4C" w:rsidRDefault="000D6AE1" w:rsidP="000D6AE1">
            <w:pPr>
              <w:jc w:val="right"/>
              <w:rPr>
                <w:rFonts w:ascii="Times New Roman" w:hAnsi="Times New Roman" w:cs="Times New Roman"/>
                <w:color w:val="000000"/>
                <w:sz w:val="24"/>
                <w:szCs w:val="24"/>
              </w:rPr>
            </w:pPr>
            <w:r w:rsidRPr="00242D4C">
              <w:rPr>
                <w:rFonts w:ascii="Times New Roman" w:hAnsi="Times New Roman" w:cs="Times New Roman"/>
                <w:color w:val="000000"/>
                <w:sz w:val="24"/>
                <w:szCs w:val="24"/>
              </w:rPr>
              <w:t>154</w:t>
            </w:r>
          </w:p>
        </w:tc>
      </w:tr>
      <w:tr w:rsidR="000D6AE1" w:rsidRPr="00242D4C" w14:paraId="359C1600" w14:textId="77777777" w:rsidTr="00242D4C">
        <w:tc>
          <w:tcPr>
            <w:tcW w:w="2263" w:type="dxa"/>
            <w:tcBorders>
              <w:top w:val="nil"/>
              <w:left w:val="single" w:sz="4" w:space="0" w:color="auto"/>
              <w:bottom w:val="single" w:sz="4" w:space="0" w:color="auto"/>
              <w:right w:val="single" w:sz="4" w:space="0" w:color="auto"/>
            </w:tcBorders>
            <w:shd w:val="clear" w:color="auto" w:fill="auto"/>
          </w:tcPr>
          <w:p w14:paraId="6A84256F" w14:textId="77777777" w:rsidR="000D6AE1" w:rsidRPr="00242D4C" w:rsidRDefault="000D6AE1" w:rsidP="000D6AE1">
            <w:pPr>
              <w:rPr>
                <w:rFonts w:ascii="Times New Roman" w:hAnsi="Times New Roman" w:cs="Times New Roman"/>
                <w:color w:val="000000"/>
                <w:sz w:val="24"/>
                <w:szCs w:val="24"/>
              </w:rPr>
            </w:pPr>
            <w:r w:rsidRPr="00242D4C">
              <w:rPr>
                <w:rFonts w:ascii="Times New Roman" w:hAnsi="Times New Roman" w:cs="Times New Roman"/>
                <w:color w:val="000000"/>
                <w:sz w:val="24"/>
                <w:szCs w:val="24"/>
              </w:rPr>
              <w:t>Социально-правовые</w:t>
            </w:r>
          </w:p>
        </w:tc>
        <w:tc>
          <w:tcPr>
            <w:tcW w:w="1417" w:type="dxa"/>
            <w:tcBorders>
              <w:top w:val="nil"/>
              <w:left w:val="nil"/>
              <w:bottom w:val="single" w:sz="4" w:space="0" w:color="auto"/>
              <w:right w:val="single" w:sz="4" w:space="0" w:color="auto"/>
            </w:tcBorders>
            <w:shd w:val="clear" w:color="auto" w:fill="auto"/>
          </w:tcPr>
          <w:p w14:paraId="6A9D0417" w14:textId="77777777" w:rsidR="000D6AE1" w:rsidRPr="00242D4C" w:rsidRDefault="000D6AE1" w:rsidP="000D6AE1">
            <w:pPr>
              <w:jc w:val="center"/>
              <w:rPr>
                <w:rFonts w:ascii="Times New Roman" w:hAnsi="Times New Roman" w:cs="Times New Roman"/>
                <w:color w:val="000000"/>
                <w:sz w:val="24"/>
                <w:szCs w:val="24"/>
              </w:rPr>
            </w:pPr>
            <w:r w:rsidRPr="00242D4C">
              <w:rPr>
                <w:rFonts w:ascii="Times New Roman" w:hAnsi="Times New Roman" w:cs="Times New Roman"/>
                <w:color w:val="000000"/>
                <w:sz w:val="24"/>
                <w:szCs w:val="24"/>
              </w:rPr>
              <w:t>5046</w:t>
            </w:r>
          </w:p>
        </w:tc>
        <w:tc>
          <w:tcPr>
            <w:tcW w:w="1418" w:type="dxa"/>
            <w:tcBorders>
              <w:top w:val="nil"/>
              <w:left w:val="single" w:sz="4" w:space="0" w:color="auto"/>
              <w:bottom w:val="single" w:sz="4" w:space="0" w:color="auto"/>
              <w:right w:val="single" w:sz="4" w:space="0" w:color="auto"/>
            </w:tcBorders>
            <w:shd w:val="clear" w:color="auto" w:fill="auto"/>
          </w:tcPr>
          <w:p w14:paraId="24B2CE5C" w14:textId="77777777" w:rsidR="000D6AE1" w:rsidRPr="00242D4C" w:rsidRDefault="000D6AE1" w:rsidP="000D6AE1">
            <w:pPr>
              <w:jc w:val="center"/>
              <w:rPr>
                <w:rFonts w:ascii="Times New Roman" w:hAnsi="Times New Roman" w:cs="Times New Roman"/>
                <w:color w:val="000000"/>
                <w:sz w:val="24"/>
                <w:szCs w:val="24"/>
              </w:rPr>
            </w:pPr>
            <w:r w:rsidRPr="00242D4C">
              <w:rPr>
                <w:rFonts w:ascii="Times New Roman" w:hAnsi="Times New Roman" w:cs="Times New Roman"/>
                <w:color w:val="000000"/>
                <w:sz w:val="24"/>
                <w:szCs w:val="24"/>
              </w:rPr>
              <w:t>5057</w:t>
            </w:r>
          </w:p>
        </w:tc>
        <w:tc>
          <w:tcPr>
            <w:tcW w:w="1417" w:type="dxa"/>
            <w:tcBorders>
              <w:top w:val="nil"/>
              <w:left w:val="single" w:sz="4" w:space="0" w:color="auto"/>
              <w:bottom w:val="single" w:sz="4" w:space="0" w:color="auto"/>
              <w:right w:val="single" w:sz="4" w:space="0" w:color="auto"/>
            </w:tcBorders>
            <w:shd w:val="clear" w:color="auto" w:fill="auto"/>
          </w:tcPr>
          <w:p w14:paraId="7AA35764" w14:textId="77777777" w:rsidR="000D6AE1" w:rsidRPr="00242D4C" w:rsidRDefault="000D6AE1" w:rsidP="000D6AE1">
            <w:pPr>
              <w:jc w:val="center"/>
              <w:rPr>
                <w:rFonts w:ascii="Times New Roman" w:hAnsi="Times New Roman" w:cs="Times New Roman"/>
                <w:color w:val="000000"/>
                <w:sz w:val="24"/>
                <w:szCs w:val="24"/>
              </w:rPr>
            </w:pPr>
            <w:r w:rsidRPr="00242D4C">
              <w:rPr>
                <w:rFonts w:ascii="Times New Roman" w:hAnsi="Times New Roman" w:cs="Times New Roman"/>
                <w:color w:val="000000"/>
                <w:sz w:val="24"/>
                <w:szCs w:val="24"/>
              </w:rPr>
              <w:t>5437</w:t>
            </w:r>
          </w:p>
        </w:tc>
        <w:tc>
          <w:tcPr>
            <w:tcW w:w="1418" w:type="dxa"/>
            <w:tcBorders>
              <w:top w:val="nil"/>
              <w:left w:val="single" w:sz="4" w:space="0" w:color="auto"/>
              <w:bottom w:val="single" w:sz="4" w:space="0" w:color="auto"/>
              <w:right w:val="single" w:sz="4" w:space="0" w:color="auto"/>
            </w:tcBorders>
            <w:shd w:val="clear" w:color="auto" w:fill="auto"/>
          </w:tcPr>
          <w:p w14:paraId="675C8B77" w14:textId="77777777" w:rsidR="000D6AE1" w:rsidRPr="00242D4C" w:rsidRDefault="000D6AE1" w:rsidP="000D6AE1">
            <w:pPr>
              <w:jc w:val="center"/>
              <w:rPr>
                <w:rFonts w:ascii="Times New Roman" w:hAnsi="Times New Roman" w:cs="Times New Roman"/>
                <w:color w:val="000000"/>
                <w:sz w:val="24"/>
                <w:szCs w:val="24"/>
              </w:rPr>
            </w:pPr>
            <w:r w:rsidRPr="00242D4C">
              <w:rPr>
                <w:rFonts w:ascii="Times New Roman" w:hAnsi="Times New Roman" w:cs="Times New Roman"/>
                <w:color w:val="000000"/>
                <w:sz w:val="24"/>
                <w:szCs w:val="24"/>
              </w:rPr>
              <w:t>7451</w:t>
            </w:r>
          </w:p>
        </w:tc>
        <w:tc>
          <w:tcPr>
            <w:tcW w:w="1417" w:type="dxa"/>
            <w:tcBorders>
              <w:top w:val="single" w:sz="4" w:space="0" w:color="auto"/>
              <w:left w:val="nil"/>
              <w:bottom w:val="single" w:sz="4" w:space="0" w:color="auto"/>
              <w:right w:val="single" w:sz="4" w:space="0" w:color="auto"/>
            </w:tcBorders>
            <w:shd w:val="clear" w:color="auto" w:fill="auto"/>
          </w:tcPr>
          <w:p w14:paraId="645F430C" w14:textId="77777777" w:rsidR="000D6AE1" w:rsidRPr="00242D4C" w:rsidRDefault="000D6AE1" w:rsidP="000D6AE1">
            <w:pPr>
              <w:jc w:val="right"/>
              <w:rPr>
                <w:rFonts w:ascii="Times New Roman" w:hAnsi="Times New Roman" w:cs="Times New Roman"/>
                <w:color w:val="000000"/>
                <w:sz w:val="24"/>
                <w:szCs w:val="24"/>
              </w:rPr>
            </w:pPr>
            <w:r w:rsidRPr="00242D4C">
              <w:rPr>
                <w:rFonts w:ascii="Times New Roman" w:hAnsi="Times New Roman" w:cs="Times New Roman"/>
                <w:color w:val="000000"/>
                <w:sz w:val="24"/>
                <w:szCs w:val="24"/>
              </w:rPr>
              <w:t>9817</w:t>
            </w:r>
          </w:p>
        </w:tc>
      </w:tr>
      <w:tr w:rsidR="000D6AE1" w:rsidRPr="00242D4C" w14:paraId="34A34523" w14:textId="77777777" w:rsidTr="00242D4C">
        <w:tc>
          <w:tcPr>
            <w:tcW w:w="2263" w:type="dxa"/>
            <w:tcBorders>
              <w:top w:val="nil"/>
              <w:left w:val="single" w:sz="4" w:space="0" w:color="auto"/>
              <w:bottom w:val="single" w:sz="4" w:space="0" w:color="auto"/>
              <w:right w:val="single" w:sz="4" w:space="0" w:color="auto"/>
            </w:tcBorders>
            <w:shd w:val="clear" w:color="auto" w:fill="auto"/>
          </w:tcPr>
          <w:p w14:paraId="4004D465" w14:textId="77777777" w:rsidR="000D6AE1" w:rsidRPr="00242D4C" w:rsidRDefault="000D6AE1" w:rsidP="000D6AE1">
            <w:pPr>
              <w:rPr>
                <w:rFonts w:ascii="Times New Roman" w:hAnsi="Times New Roman" w:cs="Times New Roman"/>
                <w:color w:val="000000"/>
                <w:sz w:val="24"/>
                <w:szCs w:val="24"/>
              </w:rPr>
            </w:pPr>
            <w:r w:rsidRPr="00242D4C">
              <w:rPr>
                <w:rFonts w:ascii="Times New Roman" w:hAnsi="Times New Roman" w:cs="Times New Roman"/>
                <w:color w:val="000000"/>
                <w:sz w:val="24"/>
                <w:szCs w:val="24"/>
              </w:rPr>
              <w:t xml:space="preserve">Услуги в целях повышения коммуникативного потенциала </w:t>
            </w:r>
          </w:p>
        </w:tc>
        <w:tc>
          <w:tcPr>
            <w:tcW w:w="1417" w:type="dxa"/>
            <w:tcBorders>
              <w:top w:val="nil"/>
              <w:left w:val="nil"/>
              <w:bottom w:val="single" w:sz="4" w:space="0" w:color="auto"/>
              <w:right w:val="single" w:sz="4" w:space="0" w:color="auto"/>
            </w:tcBorders>
            <w:shd w:val="clear" w:color="auto" w:fill="auto"/>
          </w:tcPr>
          <w:p w14:paraId="1454EABB" w14:textId="2184E2B3" w:rsidR="000D6AE1" w:rsidRPr="00242D4C" w:rsidRDefault="000D6AE1" w:rsidP="000D6AE1">
            <w:pPr>
              <w:jc w:val="center"/>
              <w:rPr>
                <w:rFonts w:ascii="Times New Roman" w:hAnsi="Times New Roman" w:cs="Times New Roman"/>
                <w:color w:val="000000"/>
                <w:sz w:val="24"/>
                <w:szCs w:val="24"/>
              </w:rPr>
            </w:pPr>
          </w:p>
        </w:tc>
        <w:tc>
          <w:tcPr>
            <w:tcW w:w="1418" w:type="dxa"/>
            <w:tcBorders>
              <w:top w:val="nil"/>
              <w:left w:val="single" w:sz="4" w:space="0" w:color="auto"/>
              <w:bottom w:val="single" w:sz="4" w:space="0" w:color="auto"/>
              <w:right w:val="single" w:sz="4" w:space="0" w:color="auto"/>
            </w:tcBorders>
            <w:shd w:val="clear" w:color="auto" w:fill="auto"/>
          </w:tcPr>
          <w:p w14:paraId="18BDB8B7" w14:textId="58E9EF0E" w:rsidR="000D6AE1" w:rsidRPr="00242D4C" w:rsidRDefault="000D6AE1" w:rsidP="000D6AE1">
            <w:pPr>
              <w:jc w:val="center"/>
              <w:rPr>
                <w:rFonts w:ascii="Times New Roman" w:hAnsi="Times New Roman" w:cs="Times New Roman"/>
                <w:color w:val="000000"/>
                <w:sz w:val="24"/>
                <w:szCs w:val="24"/>
              </w:rPr>
            </w:pPr>
          </w:p>
        </w:tc>
        <w:tc>
          <w:tcPr>
            <w:tcW w:w="1417" w:type="dxa"/>
            <w:tcBorders>
              <w:top w:val="nil"/>
              <w:left w:val="single" w:sz="4" w:space="0" w:color="auto"/>
              <w:bottom w:val="single" w:sz="4" w:space="0" w:color="auto"/>
              <w:right w:val="single" w:sz="4" w:space="0" w:color="auto"/>
            </w:tcBorders>
            <w:shd w:val="clear" w:color="auto" w:fill="auto"/>
          </w:tcPr>
          <w:p w14:paraId="41640179" w14:textId="77777777" w:rsidR="000D6AE1" w:rsidRPr="00242D4C" w:rsidRDefault="000D6AE1" w:rsidP="000D6AE1">
            <w:pPr>
              <w:jc w:val="center"/>
              <w:rPr>
                <w:rFonts w:ascii="Times New Roman" w:hAnsi="Times New Roman" w:cs="Times New Roman"/>
                <w:color w:val="000000"/>
                <w:sz w:val="24"/>
                <w:szCs w:val="24"/>
              </w:rPr>
            </w:pPr>
            <w:r w:rsidRPr="00242D4C">
              <w:rPr>
                <w:rFonts w:ascii="Times New Roman" w:hAnsi="Times New Roman" w:cs="Times New Roman"/>
                <w:color w:val="000000"/>
                <w:sz w:val="24"/>
                <w:szCs w:val="24"/>
              </w:rPr>
              <w:t>41044</w:t>
            </w:r>
          </w:p>
        </w:tc>
        <w:tc>
          <w:tcPr>
            <w:tcW w:w="1418" w:type="dxa"/>
            <w:tcBorders>
              <w:top w:val="nil"/>
              <w:left w:val="single" w:sz="4" w:space="0" w:color="auto"/>
              <w:bottom w:val="single" w:sz="4" w:space="0" w:color="auto"/>
              <w:right w:val="single" w:sz="4" w:space="0" w:color="auto"/>
            </w:tcBorders>
            <w:shd w:val="clear" w:color="auto" w:fill="auto"/>
          </w:tcPr>
          <w:p w14:paraId="34995341" w14:textId="77777777" w:rsidR="000D6AE1" w:rsidRPr="00242D4C" w:rsidRDefault="000D6AE1" w:rsidP="000D6AE1">
            <w:pPr>
              <w:jc w:val="center"/>
              <w:rPr>
                <w:rFonts w:ascii="Times New Roman" w:hAnsi="Times New Roman" w:cs="Times New Roman"/>
                <w:color w:val="000000"/>
                <w:sz w:val="24"/>
                <w:szCs w:val="24"/>
              </w:rPr>
            </w:pPr>
            <w:r w:rsidRPr="00242D4C">
              <w:rPr>
                <w:rFonts w:ascii="Times New Roman" w:hAnsi="Times New Roman" w:cs="Times New Roman"/>
                <w:color w:val="000000"/>
                <w:sz w:val="24"/>
                <w:szCs w:val="24"/>
              </w:rPr>
              <w:t>18410</w:t>
            </w:r>
          </w:p>
        </w:tc>
        <w:tc>
          <w:tcPr>
            <w:tcW w:w="1417" w:type="dxa"/>
            <w:tcBorders>
              <w:top w:val="single" w:sz="4" w:space="0" w:color="auto"/>
              <w:left w:val="nil"/>
              <w:bottom w:val="single" w:sz="4" w:space="0" w:color="auto"/>
              <w:right w:val="single" w:sz="4" w:space="0" w:color="auto"/>
            </w:tcBorders>
            <w:shd w:val="clear" w:color="auto" w:fill="auto"/>
          </w:tcPr>
          <w:p w14:paraId="791BA559" w14:textId="77777777" w:rsidR="000D6AE1" w:rsidRPr="00242D4C" w:rsidRDefault="000D6AE1" w:rsidP="000D6AE1">
            <w:pPr>
              <w:jc w:val="right"/>
              <w:rPr>
                <w:rFonts w:ascii="Times New Roman" w:hAnsi="Times New Roman" w:cs="Times New Roman"/>
                <w:color w:val="000000"/>
                <w:sz w:val="24"/>
                <w:szCs w:val="24"/>
              </w:rPr>
            </w:pPr>
            <w:r w:rsidRPr="00242D4C">
              <w:rPr>
                <w:rFonts w:ascii="Times New Roman" w:hAnsi="Times New Roman" w:cs="Times New Roman"/>
                <w:color w:val="000000"/>
                <w:sz w:val="24"/>
                <w:szCs w:val="24"/>
              </w:rPr>
              <w:t>18155</w:t>
            </w:r>
          </w:p>
        </w:tc>
      </w:tr>
      <w:tr w:rsidR="000D6AE1" w:rsidRPr="00242D4C" w14:paraId="6D957433" w14:textId="77777777" w:rsidTr="00242D4C">
        <w:tc>
          <w:tcPr>
            <w:tcW w:w="2263" w:type="dxa"/>
            <w:tcBorders>
              <w:top w:val="nil"/>
              <w:left w:val="single" w:sz="4" w:space="0" w:color="auto"/>
              <w:bottom w:val="single" w:sz="4" w:space="0" w:color="auto"/>
              <w:right w:val="single" w:sz="4" w:space="0" w:color="auto"/>
            </w:tcBorders>
            <w:shd w:val="clear" w:color="auto" w:fill="auto"/>
          </w:tcPr>
          <w:p w14:paraId="76A028A7" w14:textId="77777777" w:rsidR="000D6AE1" w:rsidRPr="00242D4C" w:rsidRDefault="000D6AE1" w:rsidP="000D6AE1">
            <w:pPr>
              <w:rPr>
                <w:rFonts w:ascii="Times New Roman" w:hAnsi="Times New Roman" w:cs="Times New Roman"/>
                <w:color w:val="000000"/>
                <w:sz w:val="24"/>
                <w:szCs w:val="24"/>
              </w:rPr>
            </w:pPr>
            <w:r w:rsidRPr="00242D4C">
              <w:rPr>
                <w:rFonts w:ascii="Times New Roman" w:hAnsi="Times New Roman" w:cs="Times New Roman"/>
                <w:color w:val="000000"/>
                <w:sz w:val="24"/>
                <w:szCs w:val="24"/>
              </w:rPr>
              <w:t>Всего:</w:t>
            </w:r>
          </w:p>
        </w:tc>
        <w:tc>
          <w:tcPr>
            <w:tcW w:w="1417" w:type="dxa"/>
            <w:tcBorders>
              <w:top w:val="nil"/>
              <w:left w:val="nil"/>
              <w:bottom w:val="single" w:sz="4" w:space="0" w:color="auto"/>
              <w:right w:val="single" w:sz="4" w:space="0" w:color="auto"/>
            </w:tcBorders>
            <w:shd w:val="clear" w:color="auto" w:fill="auto"/>
          </w:tcPr>
          <w:p w14:paraId="79447FCE" w14:textId="77777777" w:rsidR="000D6AE1" w:rsidRPr="00242D4C" w:rsidRDefault="000D6AE1" w:rsidP="000D6AE1">
            <w:pPr>
              <w:jc w:val="center"/>
              <w:rPr>
                <w:rFonts w:ascii="Times New Roman" w:hAnsi="Times New Roman" w:cs="Times New Roman"/>
                <w:color w:val="000000"/>
                <w:sz w:val="24"/>
                <w:szCs w:val="24"/>
              </w:rPr>
            </w:pPr>
            <w:r w:rsidRPr="00242D4C">
              <w:rPr>
                <w:rFonts w:ascii="Times New Roman" w:hAnsi="Times New Roman" w:cs="Times New Roman"/>
                <w:color w:val="000000"/>
                <w:sz w:val="24"/>
                <w:szCs w:val="24"/>
              </w:rPr>
              <w:t>676345</w:t>
            </w:r>
          </w:p>
        </w:tc>
        <w:tc>
          <w:tcPr>
            <w:tcW w:w="1418" w:type="dxa"/>
            <w:tcBorders>
              <w:top w:val="nil"/>
              <w:left w:val="single" w:sz="4" w:space="0" w:color="auto"/>
              <w:bottom w:val="single" w:sz="4" w:space="0" w:color="auto"/>
              <w:right w:val="single" w:sz="4" w:space="0" w:color="auto"/>
            </w:tcBorders>
            <w:shd w:val="clear" w:color="auto" w:fill="auto"/>
          </w:tcPr>
          <w:p w14:paraId="53E80CD4" w14:textId="77777777" w:rsidR="000D6AE1" w:rsidRPr="00242D4C" w:rsidRDefault="000D6AE1" w:rsidP="000D6AE1">
            <w:pPr>
              <w:jc w:val="right"/>
              <w:rPr>
                <w:rFonts w:ascii="Times New Roman" w:hAnsi="Times New Roman" w:cs="Times New Roman"/>
                <w:color w:val="000000"/>
                <w:sz w:val="24"/>
                <w:szCs w:val="24"/>
              </w:rPr>
            </w:pPr>
            <w:r w:rsidRPr="00242D4C">
              <w:rPr>
                <w:rFonts w:ascii="Times New Roman" w:hAnsi="Times New Roman" w:cs="Times New Roman"/>
                <w:color w:val="000000"/>
                <w:sz w:val="24"/>
                <w:szCs w:val="24"/>
              </w:rPr>
              <w:t>718662</w:t>
            </w:r>
          </w:p>
        </w:tc>
        <w:tc>
          <w:tcPr>
            <w:tcW w:w="1417" w:type="dxa"/>
            <w:tcBorders>
              <w:top w:val="nil"/>
              <w:left w:val="single" w:sz="4" w:space="0" w:color="auto"/>
              <w:bottom w:val="single" w:sz="4" w:space="0" w:color="auto"/>
              <w:right w:val="single" w:sz="4" w:space="0" w:color="auto"/>
            </w:tcBorders>
            <w:shd w:val="clear" w:color="auto" w:fill="auto"/>
          </w:tcPr>
          <w:p w14:paraId="0840F8C3" w14:textId="77777777" w:rsidR="000D6AE1" w:rsidRPr="00242D4C" w:rsidRDefault="000D6AE1" w:rsidP="000D6AE1">
            <w:pPr>
              <w:jc w:val="right"/>
              <w:rPr>
                <w:rFonts w:ascii="Times New Roman" w:hAnsi="Times New Roman" w:cs="Times New Roman"/>
                <w:color w:val="000000"/>
                <w:sz w:val="24"/>
                <w:szCs w:val="24"/>
              </w:rPr>
            </w:pPr>
            <w:r w:rsidRPr="00242D4C">
              <w:rPr>
                <w:rFonts w:ascii="Times New Roman" w:hAnsi="Times New Roman" w:cs="Times New Roman"/>
                <w:color w:val="000000"/>
                <w:sz w:val="24"/>
                <w:szCs w:val="24"/>
              </w:rPr>
              <w:t>701512</w:t>
            </w:r>
          </w:p>
        </w:tc>
        <w:tc>
          <w:tcPr>
            <w:tcW w:w="1418" w:type="dxa"/>
            <w:tcBorders>
              <w:top w:val="nil"/>
              <w:left w:val="single" w:sz="4" w:space="0" w:color="auto"/>
              <w:bottom w:val="single" w:sz="4" w:space="0" w:color="auto"/>
              <w:right w:val="single" w:sz="4" w:space="0" w:color="auto"/>
            </w:tcBorders>
            <w:shd w:val="clear" w:color="auto" w:fill="auto"/>
          </w:tcPr>
          <w:p w14:paraId="3F93F8DA" w14:textId="77777777" w:rsidR="000D6AE1" w:rsidRPr="00242D4C" w:rsidRDefault="000D6AE1" w:rsidP="000D6AE1">
            <w:pPr>
              <w:jc w:val="right"/>
              <w:rPr>
                <w:rFonts w:ascii="Times New Roman" w:hAnsi="Times New Roman" w:cs="Times New Roman"/>
                <w:color w:val="000000"/>
                <w:sz w:val="24"/>
                <w:szCs w:val="24"/>
              </w:rPr>
            </w:pPr>
            <w:r w:rsidRPr="00242D4C">
              <w:rPr>
                <w:rFonts w:ascii="Times New Roman" w:hAnsi="Times New Roman" w:cs="Times New Roman"/>
                <w:color w:val="000000"/>
                <w:sz w:val="24"/>
                <w:szCs w:val="24"/>
              </w:rPr>
              <w:t>434940</w:t>
            </w:r>
          </w:p>
        </w:tc>
        <w:tc>
          <w:tcPr>
            <w:tcW w:w="1417" w:type="dxa"/>
            <w:tcBorders>
              <w:top w:val="single" w:sz="4" w:space="0" w:color="auto"/>
              <w:left w:val="nil"/>
              <w:bottom w:val="single" w:sz="4" w:space="0" w:color="auto"/>
              <w:right w:val="single" w:sz="4" w:space="0" w:color="auto"/>
            </w:tcBorders>
            <w:shd w:val="clear" w:color="auto" w:fill="auto"/>
          </w:tcPr>
          <w:p w14:paraId="2ABE9CE3" w14:textId="77777777" w:rsidR="000D6AE1" w:rsidRPr="00242D4C" w:rsidRDefault="000D6AE1" w:rsidP="000D6AE1">
            <w:pPr>
              <w:jc w:val="right"/>
              <w:rPr>
                <w:rFonts w:ascii="Times New Roman" w:hAnsi="Times New Roman" w:cs="Times New Roman"/>
                <w:color w:val="000000"/>
                <w:sz w:val="24"/>
                <w:szCs w:val="24"/>
              </w:rPr>
            </w:pPr>
            <w:r w:rsidRPr="00242D4C">
              <w:rPr>
                <w:rFonts w:ascii="Times New Roman" w:hAnsi="Times New Roman" w:cs="Times New Roman"/>
                <w:color w:val="000000"/>
                <w:sz w:val="24"/>
                <w:szCs w:val="24"/>
              </w:rPr>
              <w:t>411358</w:t>
            </w:r>
          </w:p>
        </w:tc>
      </w:tr>
    </w:tbl>
    <w:p w14:paraId="1997AA29" w14:textId="77777777" w:rsidR="00242D4C" w:rsidRDefault="00242D4C" w:rsidP="006C1655">
      <w:pPr>
        <w:spacing w:after="0" w:line="276" w:lineRule="auto"/>
        <w:jc w:val="both"/>
        <w:rPr>
          <w:rFonts w:ascii="Times New Roman" w:hAnsi="Times New Roman" w:cs="Times New Roman"/>
          <w:sz w:val="24"/>
          <w:szCs w:val="24"/>
        </w:rPr>
      </w:pPr>
    </w:p>
    <w:tbl>
      <w:tblPr>
        <w:tblStyle w:val="a4"/>
        <w:tblW w:w="9351" w:type="dxa"/>
        <w:tblLook w:val="04A0" w:firstRow="1" w:lastRow="0" w:firstColumn="1" w:lastColumn="0" w:noHBand="0" w:noVBand="1"/>
      </w:tblPr>
      <w:tblGrid>
        <w:gridCol w:w="2263"/>
        <w:gridCol w:w="1417"/>
        <w:gridCol w:w="1418"/>
        <w:gridCol w:w="1418"/>
        <w:gridCol w:w="1417"/>
        <w:gridCol w:w="1418"/>
      </w:tblGrid>
      <w:tr w:rsidR="00242D4C" w:rsidRPr="005034AF" w14:paraId="74EE8145" w14:textId="77777777" w:rsidTr="005034AF">
        <w:tc>
          <w:tcPr>
            <w:tcW w:w="2263" w:type="dxa"/>
          </w:tcPr>
          <w:p w14:paraId="6A67B471" w14:textId="77777777" w:rsidR="00242D4C" w:rsidRPr="005034AF" w:rsidRDefault="005034AF" w:rsidP="006C1655">
            <w:pPr>
              <w:spacing w:line="276"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Года</w:t>
            </w:r>
          </w:p>
        </w:tc>
        <w:tc>
          <w:tcPr>
            <w:tcW w:w="1417" w:type="dxa"/>
          </w:tcPr>
          <w:p w14:paraId="2782532E" w14:textId="77777777" w:rsidR="00242D4C" w:rsidRPr="005034AF" w:rsidRDefault="00242D4C" w:rsidP="005034AF">
            <w:pPr>
              <w:spacing w:line="276" w:lineRule="auto"/>
              <w:jc w:val="center"/>
              <w:rPr>
                <w:rFonts w:ascii="Times New Roman" w:hAnsi="Times New Roman" w:cs="Times New Roman"/>
                <w:b/>
                <w:bCs/>
                <w:i/>
                <w:iCs/>
                <w:sz w:val="24"/>
                <w:szCs w:val="24"/>
              </w:rPr>
            </w:pPr>
            <w:r w:rsidRPr="005034AF">
              <w:rPr>
                <w:rFonts w:ascii="Times New Roman" w:hAnsi="Times New Roman" w:cs="Times New Roman"/>
                <w:b/>
                <w:bCs/>
                <w:i/>
                <w:iCs/>
                <w:sz w:val="24"/>
                <w:szCs w:val="24"/>
              </w:rPr>
              <w:t>2018</w:t>
            </w:r>
          </w:p>
        </w:tc>
        <w:tc>
          <w:tcPr>
            <w:tcW w:w="1418" w:type="dxa"/>
          </w:tcPr>
          <w:p w14:paraId="4DBDD66A" w14:textId="77777777" w:rsidR="00242D4C" w:rsidRPr="005034AF" w:rsidRDefault="00242D4C" w:rsidP="005034AF">
            <w:pPr>
              <w:spacing w:line="276" w:lineRule="auto"/>
              <w:jc w:val="center"/>
              <w:rPr>
                <w:rFonts w:ascii="Times New Roman" w:hAnsi="Times New Roman" w:cs="Times New Roman"/>
                <w:b/>
                <w:bCs/>
                <w:i/>
                <w:iCs/>
                <w:sz w:val="24"/>
                <w:szCs w:val="24"/>
              </w:rPr>
            </w:pPr>
            <w:r w:rsidRPr="005034AF">
              <w:rPr>
                <w:rFonts w:ascii="Times New Roman" w:hAnsi="Times New Roman" w:cs="Times New Roman"/>
                <w:b/>
                <w:bCs/>
                <w:i/>
                <w:iCs/>
                <w:sz w:val="24"/>
                <w:szCs w:val="24"/>
              </w:rPr>
              <w:t>2019</w:t>
            </w:r>
          </w:p>
        </w:tc>
        <w:tc>
          <w:tcPr>
            <w:tcW w:w="1418" w:type="dxa"/>
          </w:tcPr>
          <w:p w14:paraId="06D77E06" w14:textId="77777777" w:rsidR="00242D4C" w:rsidRPr="005034AF" w:rsidRDefault="00242D4C" w:rsidP="005034AF">
            <w:pPr>
              <w:spacing w:line="276" w:lineRule="auto"/>
              <w:jc w:val="center"/>
              <w:rPr>
                <w:rFonts w:ascii="Times New Roman" w:hAnsi="Times New Roman" w:cs="Times New Roman"/>
                <w:b/>
                <w:bCs/>
                <w:i/>
                <w:iCs/>
                <w:sz w:val="24"/>
                <w:szCs w:val="24"/>
              </w:rPr>
            </w:pPr>
            <w:r w:rsidRPr="005034AF">
              <w:rPr>
                <w:rFonts w:ascii="Times New Roman" w:hAnsi="Times New Roman" w:cs="Times New Roman"/>
                <w:b/>
                <w:bCs/>
                <w:i/>
                <w:iCs/>
                <w:sz w:val="24"/>
                <w:szCs w:val="24"/>
              </w:rPr>
              <w:t>2020</w:t>
            </w:r>
          </w:p>
        </w:tc>
        <w:tc>
          <w:tcPr>
            <w:tcW w:w="1417" w:type="dxa"/>
          </w:tcPr>
          <w:p w14:paraId="140A53AB" w14:textId="77777777" w:rsidR="00242D4C" w:rsidRPr="005034AF" w:rsidRDefault="00242D4C" w:rsidP="005034AF">
            <w:pPr>
              <w:spacing w:line="276" w:lineRule="auto"/>
              <w:jc w:val="center"/>
              <w:rPr>
                <w:rFonts w:ascii="Times New Roman" w:hAnsi="Times New Roman" w:cs="Times New Roman"/>
                <w:b/>
                <w:bCs/>
                <w:i/>
                <w:iCs/>
                <w:sz w:val="24"/>
                <w:szCs w:val="24"/>
              </w:rPr>
            </w:pPr>
            <w:r w:rsidRPr="005034AF">
              <w:rPr>
                <w:rFonts w:ascii="Times New Roman" w:hAnsi="Times New Roman" w:cs="Times New Roman"/>
                <w:b/>
                <w:bCs/>
                <w:i/>
                <w:iCs/>
                <w:sz w:val="24"/>
                <w:szCs w:val="24"/>
              </w:rPr>
              <w:t>2021</w:t>
            </w:r>
          </w:p>
        </w:tc>
        <w:tc>
          <w:tcPr>
            <w:tcW w:w="1418" w:type="dxa"/>
          </w:tcPr>
          <w:p w14:paraId="6B389665" w14:textId="77777777" w:rsidR="00242D4C" w:rsidRPr="005034AF" w:rsidRDefault="00242D4C" w:rsidP="005034AF">
            <w:pPr>
              <w:spacing w:line="276" w:lineRule="auto"/>
              <w:jc w:val="center"/>
              <w:rPr>
                <w:rFonts w:ascii="Times New Roman" w:hAnsi="Times New Roman" w:cs="Times New Roman"/>
                <w:b/>
                <w:bCs/>
                <w:i/>
                <w:iCs/>
                <w:sz w:val="24"/>
                <w:szCs w:val="24"/>
              </w:rPr>
            </w:pPr>
            <w:r w:rsidRPr="005034AF">
              <w:rPr>
                <w:rFonts w:ascii="Times New Roman" w:hAnsi="Times New Roman" w:cs="Times New Roman"/>
                <w:b/>
                <w:bCs/>
                <w:i/>
                <w:iCs/>
                <w:sz w:val="24"/>
                <w:szCs w:val="24"/>
              </w:rPr>
              <w:t>2022</w:t>
            </w:r>
          </w:p>
        </w:tc>
      </w:tr>
      <w:tr w:rsidR="00242D4C" w14:paraId="5FE9CD8F" w14:textId="77777777" w:rsidTr="005034AF">
        <w:tc>
          <w:tcPr>
            <w:tcW w:w="2263" w:type="dxa"/>
          </w:tcPr>
          <w:p w14:paraId="7CE23983" w14:textId="77777777" w:rsidR="005034AF" w:rsidRDefault="00242D4C" w:rsidP="005034AF">
            <w:pPr>
              <w:jc w:val="both"/>
              <w:rPr>
                <w:rFonts w:ascii="Times New Roman" w:hAnsi="Times New Roman" w:cs="Times New Roman"/>
                <w:sz w:val="24"/>
                <w:szCs w:val="24"/>
              </w:rPr>
            </w:pPr>
            <w:r>
              <w:rPr>
                <w:rFonts w:ascii="Times New Roman" w:hAnsi="Times New Roman" w:cs="Times New Roman"/>
                <w:sz w:val="24"/>
                <w:szCs w:val="24"/>
              </w:rPr>
              <w:t>Численность обслуженных</w:t>
            </w:r>
            <w:r w:rsidR="005034AF">
              <w:rPr>
                <w:rFonts w:ascii="Times New Roman" w:hAnsi="Times New Roman" w:cs="Times New Roman"/>
                <w:sz w:val="24"/>
                <w:szCs w:val="24"/>
              </w:rPr>
              <w:t xml:space="preserve"> </w:t>
            </w:r>
          </w:p>
          <w:p w14:paraId="0DC543C4" w14:textId="77777777" w:rsidR="00242D4C" w:rsidRDefault="005034AF" w:rsidP="005034AF">
            <w:pPr>
              <w:jc w:val="both"/>
              <w:rPr>
                <w:rFonts w:ascii="Times New Roman" w:hAnsi="Times New Roman" w:cs="Times New Roman"/>
                <w:sz w:val="24"/>
                <w:szCs w:val="24"/>
              </w:rPr>
            </w:pPr>
            <w:r w:rsidRPr="005034AF">
              <w:rPr>
                <w:rFonts w:ascii="Times New Roman" w:hAnsi="Times New Roman" w:cs="Times New Roman"/>
                <w:sz w:val="20"/>
                <w:szCs w:val="20"/>
              </w:rPr>
              <w:t xml:space="preserve">(в том числе лица из числа сирот и оставшихся без попечения </w:t>
            </w:r>
            <w:r w:rsidR="00F50DE7">
              <w:rPr>
                <w:rFonts w:ascii="Times New Roman" w:hAnsi="Times New Roman" w:cs="Times New Roman"/>
                <w:sz w:val="20"/>
                <w:szCs w:val="20"/>
              </w:rPr>
              <w:t>старше 18 лет</w:t>
            </w:r>
            <w:r w:rsidRPr="005034AF">
              <w:rPr>
                <w:rFonts w:ascii="Times New Roman" w:hAnsi="Times New Roman" w:cs="Times New Roman"/>
                <w:sz w:val="20"/>
                <w:szCs w:val="20"/>
              </w:rPr>
              <w:t>)</w:t>
            </w:r>
          </w:p>
        </w:tc>
        <w:tc>
          <w:tcPr>
            <w:tcW w:w="1417" w:type="dxa"/>
            <w:vAlign w:val="center"/>
          </w:tcPr>
          <w:p w14:paraId="63C55C57" w14:textId="77777777" w:rsidR="00242D4C" w:rsidRDefault="00242D4C" w:rsidP="005034AF">
            <w:pPr>
              <w:spacing w:line="276" w:lineRule="auto"/>
              <w:jc w:val="center"/>
              <w:rPr>
                <w:rFonts w:ascii="Times New Roman" w:hAnsi="Times New Roman" w:cs="Times New Roman"/>
                <w:sz w:val="24"/>
                <w:szCs w:val="24"/>
              </w:rPr>
            </w:pPr>
            <w:r>
              <w:rPr>
                <w:rFonts w:ascii="Times New Roman" w:hAnsi="Times New Roman" w:cs="Times New Roman"/>
                <w:sz w:val="24"/>
                <w:szCs w:val="24"/>
              </w:rPr>
              <w:t>119</w:t>
            </w:r>
          </w:p>
        </w:tc>
        <w:tc>
          <w:tcPr>
            <w:tcW w:w="1418" w:type="dxa"/>
            <w:vAlign w:val="center"/>
          </w:tcPr>
          <w:p w14:paraId="257460E8" w14:textId="77777777" w:rsidR="00242D4C" w:rsidRDefault="00242D4C" w:rsidP="005034AF">
            <w:pPr>
              <w:spacing w:line="276" w:lineRule="auto"/>
              <w:jc w:val="center"/>
              <w:rPr>
                <w:rFonts w:ascii="Times New Roman" w:hAnsi="Times New Roman" w:cs="Times New Roman"/>
                <w:sz w:val="24"/>
                <w:szCs w:val="24"/>
              </w:rPr>
            </w:pPr>
            <w:r>
              <w:rPr>
                <w:rFonts w:ascii="Times New Roman" w:hAnsi="Times New Roman" w:cs="Times New Roman"/>
                <w:sz w:val="24"/>
                <w:szCs w:val="24"/>
              </w:rPr>
              <w:t>126</w:t>
            </w:r>
          </w:p>
        </w:tc>
        <w:tc>
          <w:tcPr>
            <w:tcW w:w="1418" w:type="dxa"/>
            <w:vAlign w:val="center"/>
          </w:tcPr>
          <w:p w14:paraId="7CB65BF3" w14:textId="77777777" w:rsidR="00242D4C" w:rsidRDefault="005034AF" w:rsidP="005034AF">
            <w:pPr>
              <w:spacing w:line="276" w:lineRule="auto"/>
              <w:jc w:val="center"/>
              <w:rPr>
                <w:rFonts w:ascii="Times New Roman" w:hAnsi="Times New Roman" w:cs="Times New Roman"/>
                <w:sz w:val="24"/>
                <w:szCs w:val="24"/>
              </w:rPr>
            </w:pPr>
            <w:r>
              <w:rPr>
                <w:rFonts w:ascii="Times New Roman" w:hAnsi="Times New Roman" w:cs="Times New Roman"/>
                <w:sz w:val="24"/>
                <w:szCs w:val="24"/>
              </w:rPr>
              <w:t>107</w:t>
            </w:r>
          </w:p>
        </w:tc>
        <w:tc>
          <w:tcPr>
            <w:tcW w:w="1417" w:type="dxa"/>
            <w:vAlign w:val="center"/>
          </w:tcPr>
          <w:p w14:paraId="7AF277E7" w14:textId="77777777" w:rsidR="00242D4C" w:rsidRDefault="005034AF" w:rsidP="005034AF">
            <w:pPr>
              <w:spacing w:line="276" w:lineRule="auto"/>
              <w:jc w:val="center"/>
              <w:rPr>
                <w:rFonts w:ascii="Times New Roman" w:hAnsi="Times New Roman" w:cs="Times New Roman"/>
                <w:sz w:val="24"/>
                <w:szCs w:val="24"/>
              </w:rPr>
            </w:pPr>
            <w:r>
              <w:rPr>
                <w:rFonts w:ascii="Times New Roman" w:hAnsi="Times New Roman" w:cs="Times New Roman"/>
                <w:sz w:val="24"/>
                <w:szCs w:val="24"/>
              </w:rPr>
              <w:t>135</w:t>
            </w:r>
          </w:p>
        </w:tc>
        <w:tc>
          <w:tcPr>
            <w:tcW w:w="1418" w:type="dxa"/>
            <w:vAlign w:val="center"/>
          </w:tcPr>
          <w:p w14:paraId="42EED839" w14:textId="77777777" w:rsidR="00242D4C" w:rsidRDefault="005034AF" w:rsidP="005034AF">
            <w:pPr>
              <w:spacing w:line="276" w:lineRule="auto"/>
              <w:jc w:val="center"/>
              <w:rPr>
                <w:rFonts w:ascii="Times New Roman" w:hAnsi="Times New Roman" w:cs="Times New Roman"/>
                <w:sz w:val="24"/>
                <w:szCs w:val="24"/>
              </w:rPr>
            </w:pPr>
            <w:r>
              <w:rPr>
                <w:rFonts w:ascii="Times New Roman" w:hAnsi="Times New Roman" w:cs="Times New Roman"/>
                <w:sz w:val="24"/>
                <w:szCs w:val="24"/>
              </w:rPr>
              <w:t>120</w:t>
            </w:r>
          </w:p>
        </w:tc>
      </w:tr>
    </w:tbl>
    <w:p w14:paraId="277FD266" w14:textId="77777777" w:rsidR="00242D4C" w:rsidRDefault="00242D4C" w:rsidP="006C1655">
      <w:pPr>
        <w:spacing w:after="0" w:line="276" w:lineRule="auto"/>
        <w:jc w:val="both"/>
        <w:rPr>
          <w:rFonts w:ascii="Times New Roman" w:hAnsi="Times New Roman" w:cs="Times New Roman"/>
          <w:sz w:val="24"/>
          <w:szCs w:val="24"/>
        </w:rPr>
      </w:pPr>
    </w:p>
    <w:p w14:paraId="6DB758A9" w14:textId="77777777" w:rsidR="006126F1" w:rsidRPr="006126F1" w:rsidRDefault="006126F1" w:rsidP="006126F1">
      <w:pPr>
        <w:spacing w:after="0" w:line="276" w:lineRule="auto"/>
        <w:ind w:firstLine="851"/>
        <w:jc w:val="both"/>
        <w:rPr>
          <w:rFonts w:ascii="Times New Roman" w:hAnsi="Times New Roman" w:cs="Times New Roman"/>
          <w:sz w:val="28"/>
          <w:szCs w:val="28"/>
        </w:rPr>
      </w:pPr>
      <w:r w:rsidRPr="006126F1">
        <w:rPr>
          <w:rFonts w:ascii="Times New Roman" w:hAnsi="Times New Roman" w:cs="Times New Roman"/>
          <w:sz w:val="28"/>
          <w:szCs w:val="28"/>
        </w:rPr>
        <w:t>Обучение воспитанников ГКУ СО «ЦП ДОПР «Иволга» (коррекционный)» организ</w:t>
      </w:r>
      <w:r>
        <w:rPr>
          <w:rFonts w:ascii="Times New Roman" w:hAnsi="Times New Roman" w:cs="Times New Roman"/>
          <w:sz w:val="28"/>
          <w:szCs w:val="28"/>
        </w:rPr>
        <w:t>уется</w:t>
      </w:r>
      <w:r w:rsidRPr="006126F1">
        <w:rPr>
          <w:rFonts w:ascii="Times New Roman" w:hAnsi="Times New Roman" w:cs="Times New Roman"/>
          <w:sz w:val="28"/>
          <w:szCs w:val="28"/>
        </w:rPr>
        <w:t xml:space="preserve"> в соответствии с заключением ГКУ СО «Центра диагностики и консультирования Самарской области». Самарское отделение. Самарская ПМПК.  Все учащиеся занима</w:t>
      </w:r>
      <w:r>
        <w:rPr>
          <w:rFonts w:ascii="Times New Roman" w:hAnsi="Times New Roman" w:cs="Times New Roman"/>
          <w:sz w:val="28"/>
          <w:szCs w:val="28"/>
        </w:rPr>
        <w:t>ются</w:t>
      </w:r>
      <w:r w:rsidRPr="006126F1">
        <w:rPr>
          <w:rFonts w:ascii="Times New Roman" w:hAnsi="Times New Roman" w:cs="Times New Roman"/>
          <w:sz w:val="28"/>
          <w:szCs w:val="28"/>
        </w:rPr>
        <w:t xml:space="preserve"> по основным общеобразовательным программам, согласно рекомендациям специалистов центра диагностики и консультирования. </w:t>
      </w:r>
    </w:p>
    <w:p w14:paraId="2DD141C8" w14:textId="77777777" w:rsidR="006126F1" w:rsidRPr="006126F1" w:rsidRDefault="006126F1" w:rsidP="006126F1">
      <w:pPr>
        <w:spacing w:after="0" w:line="276" w:lineRule="auto"/>
        <w:ind w:firstLine="851"/>
        <w:jc w:val="both"/>
        <w:rPr>
          <w:rFonts w:ascii="Times New Roman" w:hAnsi="Times New Roman" w:cs="Times New Roman"/>
          <w:sz w:val="28"/>
          <w:szCs w:val="28"/>
        </w:rPr>
      </w:pPr>
      <w:r w:rsidRPr="006126F1">
        <w:rPr>
          <w:rFonts w:ascii="Times New Roman" w:hAnsi="Times New Roman" w:cs="Times New Roman"/>
          <w:sz w:val="28"/>
          <w:szCs w:val="28"/>
        </w:rPr>
        <w:t>Со стороны педагогов центра систематически осуществля</w:t>
      </w:r>
      <w:r>
        <w:rPr>
          <w:rFonts w:ascii="Times New Roman" w:hAnsi="Times New Roman" w:cs="Times New Roman"/>
          <w:sz w:val="28"/>
          <w:szCs w:val="28"/>
        </w:rPr>
        <w:t>ет</w:t>
      </w:r>
      <w:r w:rsidRPr="006126F1">
        <w:rPr>
          <w:rFonts w:ascii="Times New Roman" w:hAnsi="Times New Roman" w:cs="Times New Roman"/>
          <w:sz w:val="28"/>
          <w:szCs w:val="28"/>
        </w:rPr>
        <w:t>ся контроль успеваемости и посещаемости образовательных учреждений.   Между воспитателями центра и учителями образовательных учреждений проходи</w:t>
      </w:r>
      <w:r>
        <w:rPr>
          <w:rFonts w:ascii="Times New Roman" w:hAnsi="Times New Roman" w:cs="Times New Roman"/>
          <w:sz w:val="28"/>
          <w:szCs w:val="28"/>
        </w:rPr>
        <w:t>т</w:t>
      </w:r>
      <w:r w:rsidRPr="006126F1">
        <w:rPr>
          <w:rFonts w:ascii="Times New Roman" w:hAnsi="Times New Roman" w:cs="Times New Roman"/>
          <w:sz w:val="28"/>
          <w:szCs w:val="28"/>
        </w:rPr>
        <w:t xml:space="preserve"> ежедневный обмен информацией по вопросам успеваемости, самоподготовки, поведения. Регулярно сверя</w:t>
      </w:r>
      <w:r>
        <w:rPr>
          <w:rFonts w:ascii="Times New Roman" w:hAnsi="Times New Roman" w:cs="Times New Roman"/>
          <w:sz w:val="28"/>
          <w:szCs w:val="28"/>
        </w:rPr>
        <w:t>ется</w:t>
      </w:r>
      <w:r w:rsidRPr="006126F1">
        <w:rPr>
          <w:rFonts w:ascii="Times New Roman" w:hAnsi="Times New Roman" w:cs="Times New Roman"/>
          <w:sz w:val="28"/>
          <w:szCs w:val="28"/>
        </w:rPr>
        <w:t xml:space="preserve"> успеваемость и посещаемость учащихся с журналами АСУ РСО, по окончании учебной четверти заместитель директора по учебно-воспитательной работе проводи</w:t>
      </w:r>
      <w:r>
        <w:rPr>
          <w:rFonts w:ascii="Times New Roman" w:hAnsi="Times New Roman" w:cs="Times New Roman"/>
          <w:sz w:val="28"/>
          <w:szCs w:val="28"/>
        </w:rPr>
        <w:t xml:space="preserve">т </w:t>
      </w:r>
      <w:r w:rsidRPr="006126F1">
        <w:rPr>
          <w:rFonts w:ascii="Times New Roman" w:hAnsi="Times New Roman" w:cs="Times New Roman"/>
          <w:sz w:val="28"/>
          <w:szCs w:val="28"/>
        </w:rPr>
        <w:lastRenderedPageBreak/>
        <w:t>анализ успеваемости. С педагогами групп обсужда</w:t>
      </w:r>
      <w:r>
        <w:rPr>
          <w:rFonts w:ascii="Times New Roman" w:hAnsi="Times New Roman" w:cs="Times New Roman"/>
          <w:sz w:val="28"/>
          <w:szCs w:val="28"/>
        </w:rPr>
        <w:t>ются</w:t>
      </w:r>
      <w:r w:rsidRPr="006126F1">
        <w:rPr>
          <w:rFonts w:ascii="Times New Roman" w:hAnsi="Times New Roman" w:cs="Times New Roman"/>
          <w:sz w:val="28"/>
          <w:szCs w:val="28"/>
        </w:rPr>
        <w:t xml:space="preserve"> и выстраива</w:t>
      </w:r>
      <w:r>
        <w:rPr>
          <w:rFonts w:ascii="Times New Roman" w:hAnsi="Times New Roman" w:cs="Times New Roman"/>
          <w:sz w:val="28"/>
          <w:szCs w:val="28"/>
        </w:rPr>
        <w:t>ются</w:t>
      </w:r>
      <w:r w:rsidRPr="006126F1">
        <w:rPr>
          <w:rFonts w:ascii="Times New Roman" w:hAnsi="Times New Roman" w:cs="Times New Roman"/>
          <w:sz w:val="28"/>
          <w:szCs w:val="28"/>
        </w:rPr>
        <w:t xml:space="preserve"> направления дальнейшей работы с воспитанниками.  </w:t>
      </w:r>
    </w:p>
    <w:p w14:paraId="4FD56F32" w14:textId="77777777" w:rsidR="006126F1" w:rsidRPr="006126F1" w:rsidRDefault="006126F1" w:rsidP="006126F1">
      <w:pPr>
        <w:spacing w:after="0" w:line="276" w:lineRule="auto"/>
        <w:ind w:firstLine="851"/>
        <w:jc w:val="both"/>
        <w:rPr>
          <w:rFonts w:ascii="Times New Roman" w:hAnsi="Times New Roman" w:cs="Times New Roman"/>
          <w:sz w:val="28"/>
          <w:szCs w:val="28"/>
        </w:rPr>
      </w:pPr>
      <w:r w:rsidRPr="006126F1">
        <w:rPr>
          <w:rFonts w:ascii="Times New Roman" w:hAnsi="Times New Roman" w:cs="Times New Roman"/>
          <w:sz w:val="28"/>
          <w:szCs w:val="28"/>
        </w:rPr>
        <w:t>Педагоги центра уделя</w:t>
      </w:r>
      <w:r w:rsidR="00F50DE7">
        <w:rPr>
          <w:rFonts w:ascii="Times New Roman" w:hAnsi="Times New Roman" w:cs="Times New Roman"/>
          <w:sz w:val="28"/>
          <w:szCs w:val="28"/>
        </w:rPr>
        <w:t>ют</w:t>
      </w:r>
      <w:r w:rsidRPr="006126F1">
        <w:rPr>
          <w:rFonts w:ascii="Times New Roman" w:hAnsi="Times New Roman" w:cs="Times New Roman"/>
          <w:sz w:val="28"/>
          <w:szCs w:val="28"/>
        </w:rPr>
        <w:t xml:space="preserve"> большое внимание профилактике и коррекции девиантного поведения учащихся.  Провод</w:t>
      </w:r>
      <w:r w:rsidR="00F50DE7">
        <w:rPr>
          <w:rFonts w:ascii="Times New Roman" w:hAnsi="Times New Roman" w:cs="Times New Roman"/>
          <w:sz w:val="28"/>
          <w:szCs w:val="28"/>
        </w:rPr>
        <w:t>ятся</w:t>
      </w:r>
      <w:r w:rsidRPr="006126F1">
        <w:rPr>
          <w:rFonts w:ascii="Times New Roman" w:hAnsi="Times New Roman" w:cs="Times New Roman"/>
          <w:sz w:val="28"/>
          <w:szCs w:val="28"/>
        </w:rPr>
        <w:t xml:space="preserve"> наблюдени</w:t>
      </w:r>
      <w:r w:rsidR="00F50DE7">
        <w:rPr>
          <w:rFonts w:ascii="Times New Roman" w:hAnsi="Times New Roman" w:cs="Times New Roman"/>
          <w:sz w:val="28"/>
          <w:szCs w:val="28"/>
        </w:rPr>
        <w:t>я</w:t>
      </w:r>
      <w:r w:rsidRPr="006126F1">
        <w:rPr>
          <w:rFonts w:ascii="Times New Roman" w:hAnsi="Times New Roman" w:cs="Times New Roman"/>
          <w:sz w:val="28"/>
          <w:szCs w:val="28"/>
        </w:rPr>
        <w:t xml:space="preserve"> за несовершеннолетним</w:t>
      </w:r>
      <w:r w:rsidR="00F50DE7">
        <w:rPr>
          <w:rFonts w:ascii="Times New Roman" w:hAnsi="Times New Roman" w:cs="Times New Roman"/>
          <w:sz w:val="28"/>
          <w:szCs w:val="28"/>
        </w:rPr>
        <w:t>и</w:t>
      </w:r>
      <w:r w:rsidRPr="006126F1">
        <w:rPr>
          <w:rFonts w:ascii="Times New Roman" w:hAnsi="Times New Roman" w:cs="Times New Roman"/>
          <w:sz w:val="28"/>
          <w:szCs w:val="28"/>
        </w:rPr>
        <w:t>, беседы, выявля</w:t>
      </w:r>
      <w:r w:rsidR="00F50DE7">
        <w:rPr>
          <w:rFonts w:ascii="Times New Roman" w:hAnsi="Times New Roman" w:cs="Times New Roman"/>
          <w:sz w:val="28"/>
          <w:szCs w:val="28"/>
        </w:rPr>
        <w:t>ются</w:t>
      </w:r>
      <w:r w:rsidRPr="006126F1">
        <w:rPr>
          <w:rFonts w:ascii="Times New Roman" w:hAnsi="Times New Roman" w:cs="Times New Roman"/>
          <w:sz w:val="28"/>
          <w:szCs w:val="28"/>
        </w:rPr>
        <w:t xml:space="preserve"> степень работоспособности подростка, его возможность к обучаемости, отношение к труду и т.д. Для формирования положительного стереотипа поведения подростка, потребности к самовоспитанию, включение его в коллективную трудовую деятельность, воспитатели использ</w:t>
      </w:r>
      <w:r w:rsidR="00F50DE7">
        <w:rPr>
          <w:rFonts w:ascii="Times New Roman" w:hAnsi="Times New Roman" w:cs="Times New Roman"/>
          <w:sz w:val="28"/>
          <w:szCs w:val="28"/>
        </w:rPr>
        <w:t>уют</w:t>
      </w:r>
      <w:r w:rsidRPr="006126F1">
        <w:rPr>
          <w:rFonts w:ascii="Times New Roman" w:hAnsi="Times New Roman" w:cs="Times New Roman"/>
          <w:sz w:val="28"/>
          <w:szCs w:val="28"/>
        </w:rPr>
        <w:t xml:space="preserve"> различные методы и приемы: беседы с использованием приемов самоанализа, обсуждением достигнутых результатов; методы поощрения; метод переубеждения и переключения; приемы педагогического стимулирования положительного поведения, привлечение подростков к участию в социально-значимых мероприятиях. Проводи</w:t>
      </w:r>
      <w:r w:rsidR="00F50DE7">
        <w:rPr>
          <w:rFonts w:ascii="Times New Roman" w:hAnsi="Times New Roman" w:cs="Times New Roman"/>
          <w:sz w:val="28"/>
          <w:szCs w:val="28"/>
        </w:rPr>
        <w:t>тся</w:t>
      </w:r>
      <w:r w:rsidRPr="006126F1">
        <w:rPr>
          <w:rFonts w:ascii="Times New Roman" w:hAnsi="Times New Roman" w:cs="Times New Roman"/>
          <w:sz w:val="28"/>
          <w:szCs w:val="28"/>
        </w:rPr>
        <w:t xml:space="preserve"> совместная работа по организации жизни и быта подростка. </w:t>
      </w:r>
    </w:p>
    <w:p w14:paraId="4A17AD53" w14:textId="77777777" w:rsidR="006126F1" w:rsidRPr="006126F1" w:rsidRDefault="006126F1" w:rsidP="006126F1">
      <w:pPr>
        <w:spacing w:after="0" w:line="276" w:lineRule="auto"/>
        <w:ind w:firstLine="851"/>
        <w:jc w:val="both"/>
        <w:rPr>
          <w:rFonts w:ascii="Times New Roman" w:hAnsi="Times New Roman" w:cs="Times New Roman"/>
          <w:sz w:val="28"/>
          <w:szCs w:val="28"/>
        </w:rPr>
      </w:pPr>
      <w:r w:rsidRPr="006126F1">
        <w:rPr>
          <w:rFonts w:ascii="Times New Roman" w:hAnsi="Times New Roman" w:cs="Times New Roman"/>
          <w:sz w:val="28"/>
          <w:szCs w:val="28"/>
        </w:rPr>
        <w:t xml:space="preserve">Педагоги центра прослеживают степень адаптации учащихся в учебных заведениях, оказывают им психолого-педагогическую поддержку, помогают адаптироваться к коллективу сверстников и новым требованиям. </w:t>
      </w:r>
    </w:p>
    <w:p w14:paraId="09613308" w14:textId="77777777" w:rsidR="006126F1" w:rsidRPr="006126F1" w:rsidRDefault="006126F1" w:rsidP="006126F1">
      <w:pPr>
        <w:spacing w:after="0" w:line="276" w:lineRule="auto"/>
        <w:ind w:firstLine="851"/>
        <w:jc w:val="both"/>
        <w:rPr>
          <w:rFonts w:ascii="Times New Roman" w:hAnsi="Times New Roman" w:cs="Times New Roman"/>
          <w:sz w:val="28"/>
          <w:szCs w:val="28"/>
        </w:rPr>
      </w:pPr>
      <w:r w:rsidRPr="006126F1">
        <w:rPr>
          <w:rFonts w:ascii="Times New Roman" w:hAnsi="Times New Roman" w:cs="Times New Roman"/>
          <w:sz w:val="28"/>
          <w:szCs w:val="28"/>
        </w:rPr>
        <w:t xml:space="preserve">У воспитанников, обучающихся по адаптированным программам, часто возникают проблемы при выполнении домашнего задания. Воспитатели групп помогают несовершеннолетним в выполнении заданий, учат их использовать разные источники для поиска информации. </w:t>
      </w:r>
    </w:p>
    <w:p w14:paraId="70EF6044" w14:textId="77777777" w:rsidR="006126F1" w:rsidRPr="006126F1" w:rsidRDefault="006126F1" w:rsidP="006126F1">
      <w:pPr>
        <w:spacing w:after="0" w:line="276" w:lineRule="auto"/>
        <w:ind w:firstLine="851"/>
        <w:jc w:val="both"/>
        <w:rPr>
          <w:rFonts w:ascii="Times New Roman" w:hAnsi="Times New Roman" w:cs="Times New Roman"/>
          <w:sz w:val="28"/>
          <w:szCs w:val="28"/>
        </w:rPr>
      </w:pPr>
      <w:r w:rsidRPr="006126F1">
        <w:rPr>
          <w:rFonts w:ascii="Times New Roman" w:hAnsi="Times New Roman" w:cs="Times New Roman"/>
          <w:sz w:val="28"/>
          <w:szCs w:val="28"/>
        </w:rPr>
        <w:t>Главная трудность в освоении программного материала – это пропуски занятий до поступления в центр и как следствие, большие пробелы в знаниях.</w:t>
      </w:r>
    </w:p>
    <w:p w14:paraId="2A4D10E8" w14:textId="77777777" w:rsidR="005034AF" w:rsidRPr="006126F1" w:rsidRDefault="006126F1" w:rsidP="006126F1">
      <w:pPr>
        <w:spacing w:after="0" w:line="276" w:lineRule="auto"/>
        <w:ind w:firstLine="851"/>
        <w:jc w:val="both"/>
        <w:rPr>
          <w:rFonts w:ascii="Times New Roman" w:hAnsi="Times New Roman" w:cs="Times New Roman"/>
          <w:sz w:val="28"/>
          <w:szCs w:val="28"/>
        </w:rPr>
      </w:pPr>
      <w:r w:rsidRPr="006126F1">
        <w:rPr>
          <w:rFonts w:ascii="Times New Roman" w:hAnsi="Times New Roman" w:cs="Times New Roman"/>
          <w:sz w:val="28"/>
          <w:szCs w:val="28"/>
        </w:rPr>
        <w:t>Для решения данной проблемы педагогами организуется индивидуальная работа по ликвидации пробелов в знаниях, как при выполнении домашнего задания, так и в рамках внеурочной деятельности. Совместно с учителями выстраивается работа по повышению знаний, умений и навыков несовершеннолетних.</w:t>
      </w:r>
    </w:p>
    <w:sectPr w:rsidR="005034AF" w:rsidRPr="006126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26A2E"/>
    <w:multiLevelType w:val="hybridMultilevel"/>
    <w:tmpl w:val="F822B8BA"/>
    <w:lvl w:ilvl="0" w:tplc="7F8A53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978534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C8"/>
    <w:rsid w:val="000D6AE1"/>
    <w:rsid w:val="00104DD3"/>
    <w:rsid w:val="00242D4C"/>
    <w:rsid w:val="002D7174"/>
    <w:rsid w:val="003207C8"/>
    <w:rsid w:val="003E540D"/>
    <w:rsid w:val="005034AF"/>
    <w:rsid w:val="00521B99"/>
    <w:rsid w:val="006126F1"/>
    <w:rsid w:val="006C1655"/>
    <w:rsid w:val="007707D8"/>
    <w:rsid w:val="00773BB0"/>
    <w:rsid w:val="008C1885"/>
    <w:rsid w:val="009B1E80"/>
    <w:rsid w:val="00A75CE3"/>
    <w:rsid w:val="00AC31FF"/>
    <w:rsid w:val="00C166FA"/>
    <w:rsid w:val="00C868F6"/>
    <w:rsid w:val="00E25B84"/>
    <w:rsid w:val="00F50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CFAE7"/>
  <w15:chartTrackingRefBased/>
  <w15:docId w15:val="{279FCFE6-8C1F-47E7-96B4-600C6AA3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7C8"/>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655"/>
    <w:pPr>
      <w:ind w:left="720"/>
      <w:contextualSpacing/>
    </w:pPr>
  </w:style>
  <w:style w:type="table" w:styleId="a4">
    <w:name w:val="Table Grid"/>
    <w:basedOn w:val="a1"/>
    <w:uiPriority w:val="39"/>
    <w:rsid w:val="006C1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876415">
      <w:bodyDiv w:val="1"/>
      <w:marLeft w:val="0"/>
      <w:marRight w:val="0"/>
      <w:marTop w:val="0"/>
      <w:marBottom w:val="0"/>
      <w:divBdr>
        <w:top w:val="none" w:sz="0" w:space="0" w:color="auto"/>
        <w:left w:val="none" w:sz="0" w:space="0" w:color="auto"/>
        <w:bottom w:val="none" w:sz="0" w:space="0" w:color="auto"/>
        <w:right w:val="none" w:sz="0" w:space="0" w:color="auto"/>
      </w:divBdr>
    </w:div>
    <w:div w:id="1087537108">
      <w:bodyDiv w:val="1"/>
      <w:marLeft w:val="0"/>
      <w:marRight w:val="0"/>
      <w:marTop w:val="0"/>
      <w:marBottom w:val="0"/>
      <w:divBdr>
        <w:top w:val="none" w:sz="0" w:space="0" w:color="auto"/>
        <w:left w:val="none" w:sz="0" w:space="0" w:color="auto"/>
        <w:bottom w:val="none" w:sz="0" w:space="0" w:color="auto"/>
        <w:right w:val="none" w:sz="0" w:space="0" w:color="auto"/>
      </w:divBdr>
    </w:div>
    <w:div w:id="148813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5</Pages>
  <Words>1282</Words>
  <Characters>7311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3</cp:revision>
  <cp:lastPrinted>2023-06-15T06:15:00Z</cp:lastPrinted>
  <dcterms:created xsi:type="dcterms:W3CDTF">2023-06-14T13:12:00Z</dcterms:created>
  <dcterms:modified xsi:type="dcterms:W3CDTF">2023-06-15T06:23:00Z</dcterms:modified>
</cp:coreProperties>
</file>